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E2" w:rsidRPr="009B156D" w:rsidRDefault="00E711D9" w:rsidP="009C0230">
      <w:pPr>
        <w:spacing w:beforeLines="50" w:before="143"/>
        <w:jc w:val="center"/>
        <w:rPr>
          <w:rFonts w:eastAsia="ＭＳ ゴシック"/>
          <w:w w:val="120"/>
          <w:sz w:val="28"/>
          <w:szCs w:val="28"/>
        </w:rPr>
      </w:pPr>
      <w:r>
        <w:rPr>
          <w:rFonts w:eastAsia="ＭＳ ゴシック" w:hint="eastAsia"/>
          <w:w w:val="120"/>
          <w:sz w:val="28"/>
          <w:szCs w:val="28"/>
        </w:rPr>
        <w:t>「人事評価の運</w:t>
      </w:r>
      <w:bookmarkStart w:id="0" w:name="_GoBack"/>
      <w:bookmarkEnd w:id="0"/>
      <w:r>
        <w:rPr>
          <w:rFonts w:eastAsia="ＭＳ ゴシック" w:hint="eastAsia"/>
          <w:w w:val="120"/>
          <w:sz w:val="28"/>
          <w:szCs w:val="28"/>
        </w:rPr>
        <w:t>用と改善・活用」講義参考</w:t>
      </w:r>
      <w:r w:rsidR="00D17CE2" w:rsidRPr="00B1206A">
        <w:rPr>
          <w:rFonts w:eastAsia="ＭＳ ゴシック" w:hint="eastAsia"/>
          <w:w w:val="120"/>
          <w:sz w:val="28"/>
          <w:szCs w:val="28"/>
        </w:rPr>
        <w:t>資料</w:t>
      </w:r>
      <w:r w:rsidR="00B2384C">
        <w:rPr>
          <w:rFonts w:eastAsia="ＭＳ ゴシック" w:hint="eastAsia"/>
          <w:w w:val="120"/>
          <w:sz w:val="28"/>
          <w:szCs w:val="28"/>
        </w:rPr>
        <w:t>【様式</w:t>
      </w:r>
      <w:r w:rsidR="00D67732">
        <w:rPr>
          <w:rFonts w:eastAsia="ＭＳ ゴシック" w:hint="eastAsia"/>
          <w:w w:val="120"/>
          <w:sz w:val="28"/>
          <w:szCs w:val="28"/>
        </w:rPr>
        <w:t>２</w:t>
      </w:r>
      <w:r w:rsidR="00B2384C">
        <w:rPr>
          <w:rFonts w:eastAsia="ＭＳ ゴシック" w:hint="eastAsia"/>
          <w:w w:val="120"/>
          <w:sz w:val="28"/>
          <w:szCs w:val="28"/>
        </w:rPr>
        <w:t>】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24"/>
        <w:gridCol w:w="1142"/>
        <w:gridCol w:w="2291"/>
        <w:gridCol w:w="647"/>
        <w:gridCol w:w="2552"/>
      </w:tblGrid>
      <w:tr w:rsidR="00E711D9" w:rsidRPr="005D693C" w:rsidTr="00E711D9">
        <w:trPr>
          <w:trHeight w:val="662"/>
        </w:trPr>
        <w:tc>
          <w:tcPr>
            <w:tcW w:w="1363" w:type="dxa"/>
            <w:vAlign w:val="center"/>
          </w:tcPr>
          <w:p w:rsidR="00E711D9" w:rsidRPr="009C0230" w:rsidRDefault="00E711D9" w:rsidP="00E711D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C0230">
              <w:rPr>
                <w:rFonts w:ascii="ＭＳ ゴシック" w:eastAsia="ＭＳ ゴシック" w:hAnsi="ＭＳ ゴシック" w:hint="eastAsia"/>
                <w:sz w:val="20"/>
              </w:rPr>
              <w:t>都道府県名</w:t>
            </w:r>
          </w:p>
        </w:tc>
        <w:tc>
          <w:tcPr>
            <w:tcW w:w="1824" w:type="dxa"/>
            <w:vAlign w:val="center"/>
          </w:tcPr>
          <w:p w:rsidR="00E711D9" w:rsidRPr="00BA6495" w:rsidRDefault="00E71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1142" w:type="dxa"/>
            <w:vAlign w:val="center"/>
          </w:tcPr>
          <w:p w:rsidR="00E711D9" w:rsidRPr="00681895" w:rsidRDefault="00E711D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81895">
              <w:rPr>
                <w:rFonts w:ascii="ＭＳ ゴシック" w:eastAsia="ＭＳ ゴシック" w:hAnsi="ＭＳ ゴシック" w:hint="eastAsia"/>
                <w:sz w:val="20"/>
              </w:rPr>
              <w:t>市町村名</w:t>
            </w:r>
          </w:p>
        </w:tc>
        <w:tc>
          <w:tcPr>
            <w:tcW w:w="2291" w:type="dxa"/>
            <w:vAlign w:val="center"/>
          </w:tcPr>
          <w:p w:rsidR="00E711D9" w:rsidRPr="005D693C" w:rsidRDefault="00E71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7" w:type="dxa"/>
            <w:vAlign w:val="center"/>
          </w:tcPr>
          <w:p w:rsidR="00E711D9" w:rsidRPr="00681895" w:rsidRDefault="00E711D9">
            <w:pPr>
              <w:jc w:val="center"/>
              <w:rPr>
                <w:rFonts w:ascii="ＭＳ ゴシック" w:eastAsia="ＭＳ ゴシック" w:hAnsi="ＭＳ ゴシック"/>
                <w:w w:val="200"/>
                <w:sz w:val="20"/>
              </w:rPr>
            </w:pPr>
            <w:r w:rsidRPr="00681895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E711D9" w:rsidRPr="00BA6495" w:rsidRDefault="00E711D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31B64" w:rsidRPr="00767714" w:rsidRDefault="00BA6495" w:rsidP="00ED746E">
      <w:pPr>
        <w:pStyle w:val="2"/>
        <w:spacing w:beforeLines="30" w:before="86" w:line="26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B156D" w:rsidRPr="00767714">
        <w:rPr>
          <w:rFonts w:ascii="ＭＳ 明朝" w:hAnsi="ＭＳ 明朝" w:hint="eastAsia"/>
          <w:sz w:val="22"/>
          <w:szCs w:val="22"/>
        </w:rPr>
        <w:t>この資料は、</w:t>
      </w:r>
      <w:r w:rsidR="00E64FB7" w:rsidRPr="00767714">
        <w:rPr>
          <w:rFonts w:ascii="ＭＳ 明朝" w:hAnsi="ＭＳ 明朝" w:hint="eastAsia"/>
          <w:sz w:val="22"/>
          <w:szCs w:val="22"/>
        </w:rPr>
        <w:t>講義</w:t>
      </w:r>
      <w:r w:rsidR="00154339" w:rsidRPr="00767714">
        <w:rPr>
          <w:rFonts w:ascii="ＭＳ 明朝" w:hAnsi="ＭＳ 明朝" w:hint="eastAsia"/>
          <w:sz w:val="22"/>
          <w:szCs w:val="22"/>
        </w:rPr>
        <w:t>の参考資料となるものです。</w:t>
      </w:r>
    </w:p>
    <w:p w:rsidR="007B1DEA" w:rsidRDefault="00BA6495" w:rsidP="00E64FB7">
      <w:pPr>
        <w:pStyle w:val="2"/>
        <w:spacing w:line="260" w:lineRule="exact"/>
        <w:ind w:leftChars="100" w:left="210" w:right="-285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64FB7">
        <w:rPr>
          <w:rFonts w:ascii="ＭＳ 明朝" w:hAnsi="ＭＳ 明朝" w:hint="eastAsia"/>
          <w:sz w:val="22"/>
          <w:szCs w:val="22"/>
        </w:rPr>
        <w:t>所属団体における「人事評価制度の運用・改善・活用」について、</w:t>
      </w:r>
      <w:r w:rsidR="00E64FB7">
        <w:rPr>
          <w:rFonts w:ascii="ＭＳ 明朝" w:hAnsi="ＭＳ 明朝" w:hint="eastAsia"/>
          <w:color w:val="000000"/>
          <w:sz w:val="22"/>
          <w:szCs w:val="22"/>
        </w:rPr>
        <w:t>「現状と</w:t>
      </w:r>
      <w:r w:rsidR="003F70BA">
        <w:rPr>
          <w:rFonts w:ascii="ＭＳ 明朝" w:hAnsi="ＭＳ 明朝" w:hint="eastAsia"/>
          <w:color w:val="000000"/>
          <w:sz w:val="22"/>
          <w:szCs w:val="22"/>
        </w:rPr>
        <w:t>取組状況」</w:t>
      </w:r>
      <w:r w:rsidR="00E64FB7">
        <w:rPr>
          <w:rFonts w:ascii="ＭＳ 明朝" w:hAnsi="ＭＳ 明朝" w:hint="eastAsia"/>
          <w:color w:val="000000"/>
          <w:sz w:val="22"/>
          <w:szCs w:val="22"/>
        </w:rPr>
        <w:t>、</w:t>
      </w:r>
      <w:r w:rsidR="003F70BA">
        <w:rPr>
          <w:rFonts w:ascii="ＭＳ 明朝" w:hAnsi="ＭＳ 明朝" w:hint="eastAsia"/>
          <w:color w:val="000000"/>
          <w:sz w:val="22"/>
          <w:szCs w:val="22"/>
        </w:rPr>
        <w:t>「問題点</w:t>
      </w:r>
      <w:r w:rsidR="00E64FB7">
        <w:rPr>
          <w:rFonts w:ascii="ＭＳ 明朝" w:hAnsi="ＭＳ 明朝" w:hint="eastAsia"/>
          <w:color w:val="000000"/>
          <w:sz w:val="22"/>
          <w:szCs w:val="22"/>
        </w:rPr>
        <w:t>と</w:t>
      </w:r>
      <w:r w:rsidR="003F70BA">
        <w:rPr>
          <w:rFonts w:ascii="ＭＳ 明朝" w:hAnsi="ＭＳ 明朝" w:hint="eastAsia"/>
          <w:color w:val="000000"/>
          <w:sz w:val="22"/>
          <w:szCs w:val="22"/>
        </w:rPr>
        <w:t>課題」、「今後の対応の方向</w:t>
      </w:r>
      <w:r w:rsidR="00E64FB7">
        <w:rPr>
          <w:rFonts w:ascii="ＭＳ 明朝" w:hAnsi="ＭＳ 明朝" w:hint="eastAsia"/>
          <w:color w:val="000000"/>
          <w:sz w:val="22"/>
          <w:szCs w:val="22"/>
        </w:rPr>
        <w:t>性</w:t>
      </w:r>
      <w:r w:rsidR="00767714">
        <w:rPr>
          <w:rFonts w:ascii="ＭＳ 明朝" w:hAnsi="ＭＳ 明朝" w:hint="eastAsia"/>
          <w:color w:val="000000"/>
          <w:sz w:val="22"/>
          <w:szCs w:val="22"/>
        </w:rPr>
        <w:t>」を</w:t>
      </w:r>
      <w:r w:rsidR="00E64FB7">
        <w:rPr>
          <w:rFonts w:ascii="ＭＳ 明朝" w:hAnsi="ＭＳ 明朝" w:hint="eastAsia"/>
          <w:color w:val="000000"/>
          <w:sz w:val="22"/>
          <w:szCs w:val="22"/>
        </w:rPr>
        <w:t>具体的に記入してください。</w:t>
      </w:r>
    </w:p>
    <w:p w:rsidR="00E64FB7" w:rsidRPr="00BC1FA4" w:rsidRDefault="00E64FB7" w:rsidP="00E64FB7">
      <w:pPr>
        <w:pStyle w:val="2"/>
        <w:spacing w:line="260" w:lineRule="exact"/>
        <w:ind w:leftChars="100" w:left="210" w:right="-285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9125"/>
      </w:tblGrid>
      <w:tr w:rsidR="00BD50A8" w:rsidRPr="00BC1FA4" w:rsidTr="009B156D">
        <w:trPr>
          <w:cantSplit/>
          <w:trHeight w:val="3390"/>
        </w:trPr>
        <w:tc>
          <w:tcPr>
            <w:tcW w:w="520" w:type="dxa"/>
            <w:textDirection w:val="tbRlV"/>
            <w:vAlign w:val="center"/>
          </w:tcPr>
          <w:p w:rsidR="00BD50A8" w:rsidRPr="00BC1FA4" w:rsidRDefault="00BB2D6B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C1FA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現状</w:t>
            </w:r>
            <w:r w:rsidR="00E64FB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と</w:t>
            </w:r>
            <w:r w:rsidRPr="00BC1FA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取組</w:t>
            </w:r>
            <w:r w:rsidR="00BD50A8" w:rsidRPr="00BC1FA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</w:tc>
        <w:tc>
          <w:tcPr>
            <w:tcW w:w="9125" w:type="dxa"/>
          </w:tcPr>
          <w:p w:rsidR="00BD50A8" w:rsidRDefault="00BD50A8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E64FB7" w:rsidRPr="00BC1FA4" w:rsidRDefault="00E64FB7" w:rsidP="009C0230">
            <w:pPr>
              <w:tabs>
                <w:tab w:val="left" w:pos="3045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BD50A8" w:rsidTr="009B156D">
        <w:trPr>
          <w:cantSplit/>
          <w:trHeight w:val="3390"/>
        </w:trPr>
        <w:tc>
          <w:tcPr>
            <w:tcW w:w="520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問題点</w:t>
            </w:r>
            <w:r w:rsidR="00E64FB7">
              <w:rPr>
                <w:rFonts w:ascii="ＭＳ ゴシック" w:eastAsia="ＭＳ ゴシック" w:hAnsi="ＭＳ ゴシック" w:hint="eastAsia"/>
                <w:sz w:val="22"/>
              </w:rPr>
              <w:t>と</w:t>
            </w: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</w:p>
        </w:tc>
        <w:tc>
          <w:tcPr>
            <w:tcW w:w="9125" w:type="dxa"/>
          </w:tcPr>
          <w:p w:rsidR="00BD50A8" w:rsidRDefault="00BD50A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50A8" w:rsidTr="009B156D">
        <w:trPr>
          <w:cantSplit/>
          <w:trHeight w:val="3390"/>
        </w:trPr>
        <w:tc>
          <w:tcPr>
            <w:tcW w:w="520" w:type="dxa"/>
            <w:textDirection w:val="tbRlV"/>
            <w:vAlign w:val="center"/>
          </w:tcPr>
          <w:p w:rsidR="00BD50A8" w:rsidRPr="005D693C" w:rsidRDefault="00BD50A8" w:rsidP="00BD50A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693C">
              <w:rPr>
                <w:rFonts w:ascii="ＭＳ ゴシック" w:eastAsia="ＭＳ ゴシック" w:hAnsi="ＭＳ ゴシック" w:hint="eastAsia"/>
                <w:sz w:val="22"/>
              </w:rPr>
              <w:t>今後の対応の方向</w:t>
            </w:r>
            <w:r w:rsidR="00E64FB7">
              <w:rPr>
                <w:rFonts w:ascii="ＭＳ ゴシック" w:eastAsia="ＭＳ ゴシック" w:hAnsi="ＭＳ ゴシック" w:hint="eastAsia"/>
                <w:sz w:val="22"/>
              </w:rPr>
              <w:t>性</w:t>
            </w:r>
          </w:p>
        </w:tc>
        <w:tc>
          <w:tcPr>
            <w:tcW w:w="9125" w:type="dxa"/>
          </w:tcPr>
          <w:p w:rsidR="00BD50A8" w:rsidRDefault="00BD50A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4FB7" w:rsidRDefault="00E64F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17CE2" w:rsidRDefault="00D17CE2" w:rsidP="00E81495"/>
    <w:sectPr w:rsidR="00D17CE2" w:rsidSect="00583DE8">
      <w:headerReference w:type="default" r:id="rId8"/>
      <w:footerReference w:type="default" r:id="rId9"/>
      <w:pgSz w:w="11906" w:h="16838" w:code="9"/>
      <w:pgMar w:top="567" w:right="1134" w:bottom="340" w:left="1134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6F" w:rsidRDefault="00CA506F">
      <w:r>
        <w:separator/>
      </w:r>
    </w:p>
  </w:endnote>
  <w:endnote w:type="continuationSeparator" w:id="0">
    <w:p w:rsidR="00CA506F" w:rsidRDefault="00C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62" w:rsidRPr="009C0230" w:rsidRDefault="00E81495" w:rsidP="009C0230">
    <w:pPr>
      <w:ind w:left="180" w:hangingChars="100" w:hanging="180"/>
      <w:rPr>
        <w:rFonts w:ascii="ＭＳ Ｐゴシック" w:eastAsia="ＭＳ Ｐゴシック" w:hAnsi="ＭＳ Ｐゴシック" w:cs="ＭＳ Ｐゴシック"/>
        <w:kern w:val="0"/>
        <w:sz w:val="18"/>
        <w:szCs w:val="18"/>
      </w:rPr>
    </w:pPr>
    <w:r w:rsidRPr="00E81495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</w:t>
    </w:r>
    <w:r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この資料</w:t>
    </w:r>
    <w:r w:rsidR="00A3747C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でご提供いただいた個人情報は、今回のオンライン講義</w:t>
    </w:r>
    <w:r w:rsidRPr="00E81495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実施及び今後の研修実施の参考のために使用します。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6F" w:rsidRDefault="00CA506F">
      <w:r>
        <w:separator/>
      </w:r>
    </w:p>
  </w:footnote>
  <w:footnote w:type="continuationSeparator" w:id="0">
    <w:p w:rsidR="00CA506F" w:rsidRDefault="00CA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95" w:rsidRDefault="00BA6495" w:rsidP="00BA6495">
    <w:pPr>
      <w:pStyle w:val="a5"/>
      <w:rPr>
        <w:rFonts w:ascii="ＭＳ ゴシック" w:eastAsia="ＭＳ ゴシック" w:hAnsi="ＭＳ ゴシック"/>
        <w:sz w:val="24"/>
      </w:rPr>
    </w:pPr>
    <w:r w:rsidRPr="004B027D">
      <w:rPr>
        <w:rFonts w:ascii="ＭＳ ゴシック" w:eastAsia="ＭＳ ゴシック" w:hAnsi="ＭＳ ゴシック" w:hint="eastAsi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05359" wp14:editId="72BA5D8A">
              <wp:simplePos x="0" y="0"/>
              <wp:positionH relativeFrom="column">
                <wp:posOffset>4257675</wp:posOffset>
              </wp:positionH>
              <wp:positionV relativeFrom="paragraph">
                <wp:posOffset>-43180</wp:posOffset>
              </wp:positionV>
              <wp:extent cx="2000885" cy="452120"/>
              <wp:effectExtent l="0" t="0" r="18415" b="241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495" w:rsidRPr="006F65D4" w:rsidRDefault="00BA6495" w:rsidP="00BA6495">
                          <w:pPr>
                            <w:spacing w:line="280" w:lineRule="exact"/>
                            <w:jc w:val="center"/>
                            <w:rPr>
                              <w:rFonts w:ascii="ＭＳ ゴシック" w:eastAsia="ＭＳ ゴシック" w:hAnsi="ＭＳ ゴシック" w:cs="Meiryo UI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Meiryo UI" w:hint="eastAsia"/>
                              <w:sz w:val="20"/>
                            </w:rPr>
                            <w:t>人事評価制度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sz w:val="20"/>
                            </w:rPr>
                            <w:t>の運用改善と活用</w:t>
                          </w:r>
                        </w:p>
                        <w:p w:rsidR="00BA6495" w:rsidRPr="000D465F" w:rsidRDefault="00BA6495" w:rsidP="00BA6495">
                          <w:pPr>
                            <w:spacing w:line="280" w:lineRule="exact"/>
                            <w:jc w:val="center"/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</w:pP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(R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4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9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12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9.1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6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053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25pt;margin-top:-3.4pt;width:157.5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">
              <v:textbox inset="1mm,1mm,1mm,1mm">
                <w:txbxContent>
                  <w:p w:rsidR="00BA6495" w:rsidRPr="006F65D4" w:rsidRDefault="00BA6495" w:rsidP="00BA6495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 w:cs="Meiryo UI"/>
                        <w:sz w:val="20"/>
                      </w:rPr>
                    </w:pPr>
                    <w:r>
                      <w:rPr>
                        <w:rFonts w:ascii="ＭＳ ゴシック" w:eastAsia="ＭＳ ゴシック" w:hAnsi="ＭＳ ゴシック" w:cs="Meiryo UI" w:hint="eastAsia"/>
                        <w:sz w:val="20"/>
                      </w:rPr>
                      <w:t>人事評価制度</w:t>
                    </w:r>
                    <w:r>
                      <w:rPr>
                        <w:rFonts w:ascii="ＭＳ ゴシック" w:eastAsia="ＭＳ ゴシック" w:hAnsi="ＭＳ ゴシック" w:cs="Meiryo UI"/>
                        <w:sz w:val="20"/>
                      </w:rPr>
                      <w:t>の運用改善と活用</w:t>
                    </w:r>
                  </w:p>
                  <w:p w:rsidR="00BA6495" w:rsidRPr="000D465F" w:rsidRDefault="00BA6495" w:rsidP="00BA6495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</w:pP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(R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4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9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12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～</w:t>
                    </w:r>
                    <w:r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9.1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6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 w:hint="eastAsia"/>
        <w:sz w:val="24"/>
      </w:rPr>
      <w:t>【様式</w:t>
    </w:r>
    <w:r w:rsidR="008E6195">
      <w:rPr>
        <w:rFonts w:ascii="ＭＳ ゴシック" w:eastAsia="ＭＳ ゴシック" w:hAnsi="ＭＳ ゴシック" w:hint="eastAsia"/>
        <w:sz w:val="24"/>
      </w:rPr>
      <w:t>２</w:t>
    </w:r>
    <w:r w:rsidRPr="00666F8D">
      <w:rPr>
        <w:rFonts w:ascii="ＭＳ ゴシック" w:eastAsia="ＭＳ ゴシック" w:hAnsi="ＭＳ ゴシック" w:hint="eastAsia"/>
        <w:sz w:val="24"/>
      </w:rPr>
      <w:t>】提出期限：</w:t>
    </w:r>
    <w:r w:rsidR="00234CA5">
      <w:rPr>
        <w:rFonts w:ascii="ＭＳ ゴシック" w:eastAsia="ＭＳ ゴシック" w:hAnsi="ＭＳ ゴシック" w:hint="eastAsia"/>
        <w:sz w:val="24"/>
      </w:rPr>
      <w:t>9</w:t>
    </w:r>
    <w:r w:rsidRPr="00666F8D">
      <w:rPr>
        <w:rFonts w:ascii="ＭＳ ゴシック" w:eastAsia="ＭＳ ゴシック" w:hAnsi="ＭＳ ゴシック" w:hint="eastAsia"/>
        <w:sz w:val="24"/>
      </w:rPr>
      <w:t>月</w:t>
    </w:r>
    <w:r w:rsidR="00234CA5">
      <w:rPr>
        <w:rFonts w:ascii="ＭＳ ゴシック" w:eastAsia="ＭＳ ゴシック" w:hAnsi="ＭＳ ゴシック" w:hint="eastAsia"/>
        <w:sz w:val="24"/>
      </w:rPr>
      <w:t>5</w:t>
    </w:r>
    <w:r w:rsidRPr="00666F8D">
      <w:rPr>
        <w:rFonts w:ascii="ＭＳ ゴシック" w:eastAsia="ＭＳ ゴシック" w:hAnsi="ＭＳ ゴシック" w:hint="eastAsia"/>
        <w:sz w:val="24"/>
      </w:rPr>
      <w:t>日（</w:t>
    </w:r>
    <w:r w:rsidR="00962AE1">
      <w:rPr>
        <w:rFonts w:ascii="ＭＳ ゴシック" w:eastAsia="ＭＳ ゴシック" w:hAnsi="ＭＳ ゴシック" w:hint="eastAsia"/>
        <w:sz w:val="24"/>
      </w:rPr>
      <w:t>月</w:t>
    </w:r>
    <w:r w:rsidRPr="00666F8D">
      <w:rPr>
        <w:rFonts w:ascii="ＭＳ ゴシック" w:eastAsia="ＭＳ ゴシック" w:hAnsi="ＭＳ ゴシック" w:hint="eastAsia"/>
        <w:sz w:val="24"/>
      </w:rPr>
      <w:t>）</w:t>
    </w:r>
    <w:r w:rsidR="00234CA5">
      <w:rPr>
        <w:rFonts w:ascii="ＭＳ ゴシック" w:eastAsia="ＭＳ ゴシック" w:hAnsi="ＭＳ ゴシック" w:hint="eastAsia"/>
        <w:sz w:val="24"/>
      </w:rPr>
      <w:t>1</w:t>
    </w:r>
    <w:r w:rsidR="00234CA5">
      <w:rPr>
        <w:rFonts w:ascii="ＭＳ ゴシック" w:eastAsia="ＭＳ ゴシック" w:hAnsi="ＭＳ ゴシック"/>
        <w:sz w:val="24"/>
      </w:rPr>
      <w:t>2</w:t>
    </w:r>
    <w:r w:rsidRPr="00666F8D">
      <w:rPr>
        <w:rFonts w:ascii="ＭＳ ゴシック" w:eastAsia="ＭＳ ゴシック" w:hAnsi="ＭＳ ゴシック" w:hint="eastAsia"/>
        <w:sz w:val="24"/>
      </w:rPr>
      <w:t>:</w:t>
    </w:r>
    <w:r w:rsidR="00234CA5">
      <w:rPr>
        <w:rFonts w:ascii="ＭＳ ゴシック" w:eastAsia="ＭＳ ゴシック" w:hAnsi="ＭＳ ゴシック" w:hint="eastAsia"/>
        <w:sz w:val="24"/>
      </w:rPr>
      <w:t>0</w:t>
    </w:r>
    <w:r w:rsidR="00234CA5">
      <w:rPr>
        <w:rFonts w:ascii="ＭＳ ゴシック" w:eastAsia="ＭＳ ゴシック" w:hAnsi="ＭＳ ゴシック"/>
        <w:sz w:val="24"/>
      </w:rPr>
      <w:t>0</w:t>
    </w:r>
  </w:p>
  <w:p w:rsidR="00BC3D74" w:rsidRPr="00BA6495" w:rsidRDefault="00BA6495" w:rsidP="00AB28FD">
    <w:pPr>
      <w:pStyle w:val="a5"/>
      <w:rPr>
        <w:rFonts w:ascii="Meiryo UI" w:eastAsia="Meiryo UI" w:hAnsi="Meiryo UI" w:cs="Meiryo UI"/>
        <w:b/>
      </w:rPr>
    </w:pPr>
    <w:r>
      <w:rPr>
        <w:rFonts w:ascii="ＭＳ ゴシック" w:eastAsia="ＭＳ ゴシック" w:hAnsi="ＭＳ ゴシック" w:hint="eastAsia"/>
      </w:rPr>
      <w:t xml:space="preserve"> </w:t>
    </w:r>
    <w:r>
      <w:rPr>
        <w:rFonts w:ascii="Meiryo UI" w:eastAsia="Meiryo UI" w:hAnsi="Meiryo UI" w:cs="Meiryo UI" w:hint="eastAsia"/>
        <w:b/>
        <w:sz w:val="18"/>
      </w:rPr>
      <w:t>提出先メールアドレス：</w:t>
    </w:r>
    <w:hyperlink r:id="rId1" w:history="1">
      <w:r w:rsidRPr="003E7691">
        <w:rPr>
          <w:rStyle w:val="a3"/>
          <w:rFonts w:ascii="Meiryo UI" w:eastAsia="Meiryo UI" w:hAnsi="Meiryo UI" w:cs="Meiryo UI" w:hint="eastAsia"/>
          <w:b/>
          <w:sz w:val="18"/>
        </w:rPr>
        <w:t>k</w:t>
      </w:r>
      <w:r w:rsidRPr="003E7691">
        <w:rPr>
          <w:rStyle w:val="a3"/>
          <w:rFonts w:ascii="Meiryo UI" w:eastAsia="Meiryo UI" w:hAnsi="Meiryo UI" w:cs="Meiryo UI"/>
          <w:b/>
          <w:sz w:val="18"/>
        </w:rPr>
        <w:t>-tannai@jamp.gr.jp</w:t>
      </w:r>
    </w:hyperlink>
    <w:r>
      <w:rPr>
        <w:rFonts w:ascii="Meiryo UI" w:eastAsia="Meiryo UI" w:hAnsi="Meiryo UI" w:cs="Meiryo UI" w:hint="eastAsia"/>
        <w:b/>
        <w:sz w:val="18"/>
      </w:rPr>
      <w:t>（調査研究部　丹内）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53E0A"/>
    <w:rsid w:val="000A102F"/>
    <w:rsid w:val="000C1296"/>
    <w:rsid w:val="000F5AF5"/>
    <w:rsid w:val="001113AF"/>
    <w:rsid w:val="0011582E"/>
    <w:rsid w:val="00131B64"/>
    <w:rsid w:val="00131B7D"/>
    <w:rsid w:val="00152C2F"/>
    <w:rsid w:val="00154339"/>
    <w:rsid w:val="0017634A"/>
    <w:rsid w:val="001B0CBA"/>
    <w:rsid w:val="001C0AE8"/>
    <w:rsid w:val="001C3B2F"/>
    <w:rsid w:val="001C4385"/>
    <w:rsid w:val="001E29CA"/>
    <w:rsid w:val="001F41C6"/>
    <w:rsid w:val="002045BA"/>
    <w:rsid w:val="00205CEE"/>
    <w:rsid w:val="0021603B"/>
    <w:rsid w:val="00234CA5"/>
    <w:rsid w:val="002E1F7E"/>
    <w:rsid w:val="002E509B"/>
    <w:rsid w:val="00322AD5"/>
    <w:rsid w:val="00323234"/>
    <w:rsid w:val="003269F6"/>
    <w:rsid w:val="00354681"/>
    <w:rsid w:val="0035658A"/>
    <w:rsid w:val="00366691"/>
    <w:rsid w:val="003857C1"/>
    <w:rsid w:val="003975A8"/>
    <w:rsid w:val="003A45A1"/>
    <w:rsid w:val="003B7866"/>
    <w:rsid w:val="003C2B40"/>
    <w:rsid w:val="003E3F55"/>
    <w:rsid w:val="003F70BA"/>
    <w:rsid w:val="004210AD"/>
    <w:rsid w:val="00421C09"/>
    <w:rsid w:val="004561F2"/>
    <w:rsid w:val="00466859"/>
    <w:rsid w:val="00466B58"/>
    <w:rsid w:val="00484CB5"/>
    <w:rsid w:val="00517872"/>
    <w:rsid w:val="005426CA"/>
    <w:rsid w:val="00565CB8"/>
    <w:rsid w:val="00566ECC"/>
    <w:rsid w:val="005727C8"/>
    <w:rsid w:val="00582966"/>
    <w:rsid w:val="00583DE8"/>
    <w:rsid w:val="00585219"/>
    <w:rsid w:val="005A3F48"/>
    <w:rsid w:val="005B1B3C"/>
    <w:rsid w:val="005B62C0"/>
    <w:rsid w:val="005D693C"/>
    <w:rsid w:val="005E6428"/>
    <w:rsid w:val="00601F8D"/>
    <w:rsid w:val="006220C3"/>
    <w:rsid w:val="00625851"/>
    <w:rsid w:val="0063771B"/>
    <w:rsid w:val="00681895"/>
    <w:rsid w:val="006967B7"/>
    <w:rsid w:val="006B3219"/>
    <w:rsid w:val="006C5175"/>
    <w:rsid w:val="006D0905"/>
    <w:rsid w:val="006D0E15"/>
    <w:rsid w:val="006E17CB"/>
    <w:rsid w:val="006E2EF4"/>
    <w:rsid w:val="006F00DB"/>
    <w:rsid w:val="00704209"/>
    <w:rsid w:val="00743AEB"/>
    <w:rsid w:val="00767714"/>
    <w:rsid w:val="007816A6"/>
    <w:rsid w:val="00782048"/>
    <w:rsid w:val="00785327"/>
    <w:rsid w:val="007923D4"/>
    <w:rsid w:val="007B1DEA"/>
    <w:rsid w:val="007C591C"/>
    <w:rsid w:val="007C7474"/>
    <w:rsid w:val="007D565D"/>
    <w:rsid w:val="007E66DC"/>
    <w:rsid w:val="00830F39"/>
    <w:rsid w:val="00831E0F"/>
    <w:rsid w:val="0083502D"/>
    <w:rsid w:val="008406B2"/>
    <w:rsid w:val="0084205E"/>
    <w:rsid w:val="00860EC2"/>
    <w:rsid w:val="00880320"/>
    <w:rsid w:val="00884CB5"/>
    <w:rsid w:val="008A26A8"/>
    <w:rsid w:val="008C6224"/>
    <w:rsid w:val="008E6195"/>
    <w:rsid w:val="008F54AA"/>
    <w:rsid w:val="00947DAD"/>
    <w:rsid w:val="00962AE1"/>
    <w:rsid w:val="009670E7"/>
    <w:rsid w:val="009A3F84"/>
    <w:rsid w:val="009B156D"/>
    <w:rsid w:val="009B5F37"/>
    <w:rsid w:val="009C0230"/>
    <w:rsid w:val="00A07B23"/>
    <w:rsid w:val="00A14B9B"/>
    <w:rsid w:val="00A3747C"/>
    <w:rsid w:val="00A44128"/>
    <w:rsid w:val="00A6083D"/>
    <w:rsid w:val="00A70C62"/>
    <w:rsid w:val="00A77A70"/>
    <w:rsid w:val="00A91BA0"/>
    <w:rsid w:val="00A92F33"/>
    <w:rsid w:val="00A96BB8"/>
    <w:rsid w:val="00AB28FD"/>
    <w:rsid w:val="00AE7305"/>
    <w:rsid w:val="00B03A69"/>
    <w:rsid w:val="00B1206A"/>
    <w:rsid w:val="00B2384C"/>
    <w:rsid w:val="00B32C81"/>
    <w:rsid w:val="00B528B5"/>
    <w:rsid w:val="00B60BA7"/>
    <w:rsid w:val="00B64222"/>
    <w:rsid w:val="00B665D4"/>
    <w:rsid w:val="00B668A7"/>
    <w:rsid w:val="00B72DC8"/>
    <w:rsid w:val="00B93631"/>
    <w:rsid w:val="00BA1C51"/>
    <w:rsid w:val="00BA6495"/>
    <w:rsid w:val="00BB2D6B"/>
    <w:rsid w:val="00BB3AE7"/>
    <w:rsid w:val="00BB4A5A"/>
    <w:rsid w:val="00BC1FA4"/>
    <w:rsid w:val="00BC2120"/>
    <w:rsid w:val="00BC3D74"/>
    <w:rsid w:val="00BD50A8"/>
    <w:rsid w:val="00C04681"/>
    <w:rsid w:val="00C51F92"/>
    <w:rsid w:val="00C700E0"/>
    <w:rsid w:val="00CA506F"/>
    <w:rsid w:val="00CA5845"/>
    <w:rsid w:val="00CB6B77"/>
    <w:rsid w:val="00CD4A62"/>
    <w:rsid w:val="00CE476A"/>
    <w:rsid w:val="00D05060"/>
    <w:rsid w:val="00D17CE2"/>
    <w:rsid w:val="00D22326"/>
    <w:rsid w:val="00D67732"/>
    <w:rsid w:val="00D7485B"/>
    <w:rsid w:val="00D836B6"/>
    <w:rsid w:val="00DA53B6"/>
    <w:rsid w:val="00DC1CA6"/>
    <w:rsid w:val="00DC46A2"/>
    <w:rsid w:val="00E34635"/>
    <w:rsid w:val="00E41C15"/>
    <w:rsid w:val="00E5624B"/>
    <w:rsid w:val="00E64FB7"/>
    <w:rsid w:val="00E711D9"/>
    <w:rsid w:val="00E71B21"/>
    <w:rsid w:val="00E8105D"/>
    <w:rsid w:val="00E81495"/>
    <w:rsid w:val="00E853D2"/>
    <w:rsid w:val="00E86523"/>
    <w:rsid w:val="00EB1101"/>
    <w:rsid w:val="00ED586E"/>
    <w:rsid w:val="00ED746E"/>
    <w:rsid w:val="00F06F1C"/>
    <w:rsid w:val="00F120D4"/>
    <w:rsid w:val="00F34D95"/>
    <w:rsid w:val="00F43F6F"/>
    <w:rsid w:val="00F7103A"/>
    <w:rsid w:val="00F85023"/>
    <w:rsid w:val="00F870CE"/>
    <w:rsid w:val="00F929FA"/>
    <w:rsid w:val="00F94DFD"/>
    <w:rsid w:val="00FC7DB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24B784"/>
  <w15:chartTrackingRefBased/>
  <w15:docId w15:val="{547E5F9A-9CC6-41EE-B52A-10F75DE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-tanna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01-0A9F-4166-9CAA-C37E576C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丹内 久美子</cp:lastModifiedBy>
  <cp:revision>24</cp:revision>
  <cp:lastPrinted>2022-08-23T09:12:00Z</cp:lastPrinted>
  <dcterms:created xsi:type="dcterms:W3CDTF">2022-07-12T07:38:00Z</dcterms:created>
  <dcterms:modified xsi:type="dcterms:W3CDTF">2022-08-23T09:15:00Z</dcterms:modified>
</cp:coreProperties>
</file>