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B4" w:rsidRPr="00F75183" w:rsidRDefault="008C3842" w:rsidP="00F75183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E167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4E167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4E167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4E1670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F75183" w:rsidRDefault="00F75183" w:rsidP="00F75183">
      <w:pPr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882F35" w:rsidRDefault="00F75183" w:rsidP="00F75183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　</w:t>
      </w:r>
      <w:r w:rsidRPr="00F751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F751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F75183" w:rsidRPr="00F75183" w:rsidRDefault="00F75183" w:rsidP="00F75183">
      <w:pPr>
        <w:spacing w:line="180" w:lineRule="exact"/>
        <w:ind w:firstLineChars="163" w:firstLine="23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w w:val="80"/>
          <w:sz w:val="18"/>
          <w:szCs w:val="20"/>
        </w:rPr>
        <w:t xml:space="preserve">　</w:t>
      </w:r>
      <w:r w:rsidRPr="00F75183">
        <w:rPr>
          <w:rFonts w:ascii="ＭＳ ゴシック" w:eastAsia="ＭＳ ゴシック" w:hAnsi="ＭＳ ゴシック" w:hint="eastAsia"/>
          <w:w w:val="80"/>
          <w:sz w:val="18"/>
          <w:szCs w:val="20"/>
        </w:rPr>
        <w:t>※席番は提出時</w:t>
      </w:r>
      <w:bookmarkStart w:id="0" w:name="_GoBack"/>
      <w:bookmarkEnd w:id="0"/>
      <w:r w:rsidRPr="00F75183">
        <w:rPr>
          <w:rFonts w:ascii="ＭＳ ゴシック" w:eastAsia="ＭＳ ゴシック" w:hAnsi="ＭＳ ゴシック" w:hint="eastAsia"/>
          <w:w w:val="80"/>
          <w:sz w:val="18"/>
          <w:szCs w:val="20"/>
        </w:rPr>
        <w:t>に記入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96113">
      <w:headerReference w:type="default" r:id="rId7"/>
      <w:footerReference w:type="default" r:id="rId8"/>
      <w:pgSz w:w="11906" w:h="16838" w:code="9"/>
      <w:pgMar w:top="1418" w:right="1134" w:bottom="567" w:left="1134" w:header="102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3" w:rsidRPr="00496113" w:rsidRDefault="00FB5870" w:rsidP="000027E9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FC2E6C">
      <w:rPr>
        <w:rFonts w:ascii="ＭＳ ゴシック" w:eastAsia="ＭＳ ゴシック" w:hAnsi="ＭＳ ゴシック" w:hint="eastAsia"/>
        <w:sz w:val="16"/>
        <w:szCs w:val="18"/>
      </w:rPr>
      <w:t>※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FC2E6C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>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6877B9" w:rsidP="00F75183">
    <w:pPr>
      <w:jc w:val="left"/>
      <w:rPr>
        <w:rFonts w:ascii="ＭＳ Ｐゴシック" w:eastAsia="ＭＳ Ｐゴシック" w:hAnsi="ＭＳ Ｐゴシック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F3F09" wp14:editId="34620AF2">
              <wp:simplePos x="0" y="0"/>
              <wp:positionH relativeFrom="column">
                <wp:posOffset>22860</wp:posOffset>
              </wp:positionH>
              <wp:positionV relativeFrom="paragraph">
                <wp:posOffset>-276225</wp:posOffset>
              </wp:positionV>
              <wp:extent cx="2324100" cy="342900"/>
              <wp:effectExtent l="19050" t="19050" r="19050" b="1905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1" w:rsidRPr="006877B9" w:rsidRDefault="006877B9" w:rsidP="00750B11">
                          <w:pPr>
                            <w:pStyle w:val="a5"/>
                            <w:spacing w:line="240" w:lineRule="exact"/>
                            <w:ind w:rightChars="134" w:right="281"/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</w:pP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事前提出</w:t>
                          </w:r>
                          <w:r w:rsidRPr="006877B9"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  <w:t>不要（</w:t>
                          </w: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研修当日</w:t>
                          </w:r>
                          <w:r w:rsidRPr="006877B9">
                            <w:rPr>
                              <w:rFonts w:ascii="HGPｺﾞｼｯｸM" w:eastAsia="HGPｺﾞｼｯｸM" w:hAnsi="ＭＳ Ｐゴシック"/>
                              <w:bCs/>
                              <w:sz w:val="22"/>
                              <w:szCs w:val="18"/>
                            </w:rPr>
                            <w:t>持参</w:t>
                          </w:r>
                          <w:r w:rsidRPr="006877B9">
                            <w:rPr>
                              <w:rFonts w:ascii="HGPｺﾞｼｯｸM" w:eastAsia="HGPｺﾞｼｯｸM" w:hAnsi="ＭＳ Ｐゴシック" w:hint="eastAsia"/>
                              <w:bCs/>
                              <w:sz w:val="22"/>
                              <w:szCs w:val="1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F3F09" id="正方形/長方形 1" o:spid="_x0000_s1026" style="position:absolute;margin-left:1.8pt;margin-top:-21.75pt;width:18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" strokeweight="3pt">
              <v:stroke linestyle="thinThin"/>
              <v:textbox inset="5.85pt,.7pt,5.85pt,.7pt">
                <w:txbxContent>
                  <w:p w:rsidR="00750B11" w:rsidRPr="006877B9" w:rsidRDefault="006877B9" w:rsidP="00750B11">
                    <w:pPr>
                      <w:pStyle w:val="a5"/>
                      <w:spacing w:line="240" w:lineRule="exact"/>
                      <w:ind w:rightChars="134" w:right="281"/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</w:pP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事前提出</w:t>
                    </w:r>
                    <w:r w:rsidRPr="006877B9">
                      <w:rPr>
                        <w:rFonts w:ascii="HGPｺﾞｼｯｸM" w:eastAsia="HGPｺﾞｼｯｸM" w:hAnsi="ＭＳ Ｐゴシック"/>
                        <w:bCs/>
                        <w:sz w:val="22"/>
                        <w:szCs w:val="18"/>
                      </w:rPr>
                      <w:t>不要（</w:t>
                    </w: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研修当日</w:t>
                    </w:r>
                    <w:r w:rsidRPr="006877B9">
                      <w:rPr>
                        <w:rFonts w:ascii="HGPｺﾞｼｯｸM" w:eastAsia="HGPｺﾞｼｯｸM" w:hAnsi="ＭＳ Ｐゴシック"/>
                        <w:bCs/>
                        <w:sz w:val="22"/>
                        <w:szCs w:val="18"/>
                      </w:rPr>
                      <w:t>持参</w:t>
                    </w:r>
                    <w:r w:rsidRPr="006877B9">
                      <w:rPr>
                        <w:rFonts w:ascii="HGPｺﾞｼｯｸM" w:eastAsia="HGPｺﾞｼｯｸM" w:hAnsi="ＭＳ Ｐゴシック" w:hint="eastAsia"/>
                        <w:bCs/>
                        <w:sz w:val="22"/>
                        <w:szCs w:val="18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750B11"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9DC502" wp14:editId="639BC640">
              <wp:simplePos x="0" y="0"/>
              <wp:positionH relativeFrom="column">
                <wp:posOffset>4114800</wp:posOffset>
              </wp:positionH>
              <wp:positionV relativeFrom="paragraph">
                <wp:posOffset>-299720</wp:posOffset>
              </wp:positionV>
              <wp:extent cx="1971675" cy="481965"/>
              <wp:effectExtent l="0" t="0" r="2857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11" w:rsidRPr="00562AD5" w:rsidRDefault="00750B11" w:rsidP="00750B11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事業推進</w:t>
                          </w:r>
                          <w:r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  <w:t>のためのデータ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活用</w:t>
                          </w:r>
                        </w:p>
                        <w:p w:rsidR="00750B11" w:rsidRPr="00562AD5" w:rsidRDefault="004E1670" w:rsidP="00750B11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(R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５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３</w:t>
                          </w:r>
                          <w:r w:rsidR="00750B11"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  <w:t>.6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３</w:t>
                          </w:r>
                          <w:r w:rsidR="00750B11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.10</w:t>
                          </w:r>
                          <w:r w:rsidR="00750B11" w:rsidRPr="00562AD5">
                            <w:rPr>
                              <w:rFonts w:ascii="Meiryo UI" w:eastAsia="Meiryo UI" w:hAnsi="Meiryo UI" w:cs="Meiryo UI" w:hint="eastAsia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C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4pt;margin-top:-23.6pt;width:155.2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">
              <v:textbox inset="5.85pt,2mm,5.85pt,.7pt">
                <w:txbxContent>
                  <w:p w:rsidR="00750B11" w:rsidRPr="00562AD5" w:rsidRDefault="00750B11" w:rsidP="00750B11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事業推進</w:t>
                    </w:r>
                    <w:r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  <w:t>のためのデータ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活用</w:t>
                    </w:r>
                  </w:p>
                  <w:p w:rsidR="00750B11" w:rsidRPr="00562AD5" w:rsidRDefault="004E1670" w:rsidP="00750B11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(R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５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３</w:t>
                    </w:r>
                    <w:r w:rsidR="00750B11"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  <w:t>.6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～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３</w:t>
                    </w:r>
                    <w:r w:rsidR="00750B11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.10</w:t>
                    </w:r>
                    <w:r w:rsidR="00750B11" w:rsidRPr="00562AD5">
                      <w:rPr>
                        <w:rFonts w:ascii="Meiryo UI" w:eastAsia="Meiryo UI" w:hAnsi="Meiryo UI" w:cs="Meiryo UI" w:hint="eastAsia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027E9"/>
    <w:rsid w:val="00037BB4"/>
    <w:rsid w:val="0008027F"/>
    <w:rsid w:val="00087BB4"/>
    <w:rsid w:val="0011310B"/>
    <w:rsid w:val="001436FC"/>
    <w:rsid w:val="001808E8"/>
    <w:rsid w:val="001A5D68"/>
    <w:rsid w:val="001D77E0"/>
    <w:rsid w:val="001F0631"/>
    <w:rsid w:val="00210E35"/>
    <w:rsid w:val="00234ABC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96113"/>
    <w:rsid w:val="004B05A9"/>
    <w:rsid w:val="004C55EE"/>
    <w:rsid w:val="004E1670"/>
    <w:rsid w:val="004E6573"/>
    <w:rsid w:val="00533A05"/>
    <w:rsid w:val="00561E84"/>
    <w:rsid w:val="005956F1"/>
    <w:rsid w:val="005C1841"/>
    <w:rsid w:val="005E057E"/>
    <w:rsid w:val="006211D7"/>
    <w:rsid w:val="006241C4"/>
    <w:rsid w:val="006877B9"/>
    <w:rsid w:val="006B46C8"/>
    <w:rsid w:val="00710FC4"/>
    <w:rsid w:val="00713A44"/>
    <w:rsid w:val="00727B15"/>
    <w:rsid w:val="007433DF"/>
    <w:rsid w:val="00750B11"/>
    <w:rsid w:val="00755545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75183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60D1F0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7</cp:revision>
  <cp:lastPrinted>2019-03-15T05:38:00Z</cp:lastPrinted>
  <dcterms:created xsi:type="dcterms:W3CDTF">2021-04-07T02:08:00Z</dcterms:created>
  <dcterms:modified xsi:type="dcterms:W3CDTF">2022-11-29T07:01:00Z</dcterms:modified>
</cp:coreProperties>
</file>