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C5B" w:rsidRPr="00F63C5B" w:rsidRDefault="00F52583" w:rsidP="00F63C5B">
      <w:pPr>
        <w:rPr>
          <w:rFonts w:eastAsia="ＭＳ ゴシック"/>
          <w:b/>
          <w:bCs/>
          <w:sz w:val="16"/>
          <w:szCs w:val="16"/>
        </w:rPr>
      </w:pPr>
      <w:r>
        <w:rPr>
          <w:noProof/>
        </w:rPr>
        <mc:AlternateContent>
          <mc:Choice Requires="wps">
            <w:drawing>
              <wp:anchor distT="0" distB="0" distL="114300" distR="114300" simplePos="0" relativeHeight="251666432" behindDoc="0" locked="0" layoutInCell="1" allowOverlap="1" wp14:anchorId="1659418B" wp14:editId="79342B0A">
                <wp:simplePos x="0" y="0"/>
                <wp:positionH relativeFrom="column">
                  <wp:posOffset>40640</wp:posOffset>
                </wp:positionH>
                <wp:positionV relativeFrom="paragraph">
                  <wp:posOffset>-226060</wp:posOffset>
                </wp:positionV>
                <wp:extent cx="3952875" cy="447675"/>
                <wp:effectExtent l="19050" t="19050" r="28575" b="2857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447675"/>
                        </a:xfrm>
                        <a:prstGeom prst="rect">
                          <a:avLst/>
                        </a:prstGeom>
                        <a:solidFill>
                          <a:srgbClr val="FFFFFF"/>
                        </a:solidFill>
                        <a:ln w="38100" cmpd="dbl">
                          <a:solidFill>
                            <a:srgbClr val="000000"/>
                          </a:solidFill>
                          <a:miter lim="800000"/>
                          <a:headEnd/>
                          <a:tailEnd/>
                        </a:ln>
                      </wps:spPr>
                      <wps:txbx>
                        <w:txbxContent>
                          <w:p w:rsidR="00F52583" w:rsidRPr="004816B1" w:rsidRDefault="00F52583" w:rsidP="00F52583">
                            <w:pPr>
                              <w:spacing w:line="0" w:lineRule="atLeast"/>
                              <w:jc w:val="left"/>
                              <w:rPr>
                                <w:rFonts w:ascii="Meiryo UI" w:eastAsia="Meiryo UI" w:hAnsi="Meiryo UI" w:cs="Meiryo UI"/>
                                <w:b/>
                                <w:bCs/>
                                <w:w w:val="90"/>
                                <w:sz w:val="22"/>
                                <w:szCs w:val="22"/>
                              </w:rPr>
                            </w:pPr>
                            <w:r>
                              <w:rPr>
                                <w:rFonts w:ascii="Meiryo UI" w:eastAsia="Meiryo UI" w:hAnsi="Meiryo UI" w:cs="Meiryo UI" w:hint="eastAsia"/>
                                <w:b/>
                                <w:bCs/>
                                <w:w w:val="90"/>
                                <w:sz w:val="22"/>
                                <w:szCs w:val="22"/>
                              </w:rPr>
                              <w:t>提出期限：</w:t>
                            </w:r>
                            <w:r w:rsidR="004816B1" w:rsidRPr="004816B1">
                              <w:rPr>
                                <w:rFonts w:ascii="Meiryo UI" w:eastAsia="Meiryo UI" w:hAnsi="Meiryo UI" w:cs="Meiryo UI" w:hint="eastAsia"/>
                                <w:b/>
                                <w:bCs/>
                                <w:w w:val="90"/>
                                <w:sz w:val="22"/>
                                <w:szCs w:val="22"/>
                              </w:rPr>
                              <w:t>８</w:t>
                            </w:r>
                            <w:r w:rsidRPr="004816B1">
                              <w:rPr>
                                <w:rFonts w:ascii="Meiryo UI" w:eastAsia="Meiryo UI" w:hAnsi="Meiryo UI" w:cs="Meiryo UI" w:hint="eastAsia"/>
                                <w:b/>
                                <w:bCs/>
                                <w:w w:val="90"/>
                                <w:sz w:val="22"/>
                                <w:szCs w:val="22"/>
                              </w:rPr>
                              <w:t>月</w:t>
                            </w:r>
                            <w:r w:rsidR="004816B1" w:rsidRPr="004816B1">
                              <w:rPr>
                                <w:rFonts w:ascii="Meiryo UI" w:eastAsia="Meiryo UI" w:hAnsi="Meiryo UI" w:cs="Meiryo UI" w:hint="eastAsia"/>
                                <w:b/>
                                <w:bCs/>
                                <w:w w:val="90"/>
                                <w:sz w:val="22"/>
                                <w:szCs w:val="22"/>
                              </w:rPr>
                              <w:t>２３</w:t>
                            </w:r>
                            <w:r w:rsidR="0074513F" w:rsidRPr="004816B1">
                              <w:rPr>
                                <w:rFonts w:ascii="Meiryo UI" w:eastAsia="Meiryo UI" w:hAnsi="Meiryo UI" w:cs="Meiryo UI" w:hint="eastAsia"/>
                                <w:b/>
                                <w:bCs/>
                                <w:w w:val="90"/>
                                <w:sz w:val="22"/>
                                <w:szCs w:val="22"/>
                              </w:rPr>
                              <w:t>日（</w:t>
                            </w:r>
                            <w:r w:rsidR="004816B1" w:rsidRPr="004816B1">
                              <w:rPr>
                                <w:rFonts w:ascii="Meiryo UI" w:eastAsia="Meiryo UI" w:hAnsi="Meiryo UI" w:cs="Meiryo UI" w:hint="eastAsia"/>
                                <w:b/>
                                <w:bCs/>
                                <w:w w:val="90"/>
                                <w:sz w:val="22"/>
                                <w:szCs w:val="22"/>
                              </w:rPr>
                              <w:t>水</w:t>
                            </w:r>
                            <w:r w:rsidRPr="004816B1">
                              <w:rPr>
                                <w:rFonts w:ascii="Meiryo UI" w:eastAsia="Meiryo UI" w:hAnsi="Meiryo UI" w:cs="Meiryo UI" w:hint="eastAsia"/>
                                <w:b/>
                                <w:bCs/>
                                <w:w w:val="90"/>
                                <w:sz w:val="22"/>
                                <w:szCs w:val="22"/>
                              </w:rPr>
                              <w:t>）</w:t>
                            </w:r>
                            <w:r w:rsidR="009F7F3A">
                              <w:rPr>
                                <w:rFonts w:ascii="Meiryo UI" w:eastAsia="Meiryo UI" w:hAnsi="Meiryo UI" w:cs="Meiryo UI" w:hint="eastAsia"/>
                                <w:b/>
                                <w:bCs/>
                                <w:w w:val="90"/>
                                <w:sz w:val="22"/>
                                <w:szCs w:val="22"/>
                              </w:rPr>
                              <w:t>１２</w:t>
                            </w:r>
                            <w:r w:rsidR="009F7F3A">
                              <w:rPr>
                                <w:rFonts w:ascii="Meiryo UI" w:eastAsia="Meiryo UI" w:hAnsi="Meiryo UI" w:cs="Meiryo UI"/>
                                <w:b/>
                                <w:bCs/>
                                <w:w w:val="90"/>
                                <w:sz w:val="22"/>
                                <w:szCs w:val="22"/>
                              </w:rPr>
                              <w:t>：００</w:t>
                            </w:r>
                            <w:r w:rsidRPr="004816B1">
                              <w:rPr>
                                <w:rFonts w:ascii="Meiryo UI" w:eastAsia="Meiryo UI" w:hAnsi="Meiryo UI" w:cs="Meiryo UI" w:hint="eastAsia"/>
                                <w:b/>
                                <w:bCs/>
                                <w:w w:val="90"/>
                                <w:sz w:val="22"/>
                                <w:szCs w:val="22"/>
                              </w:rPr>
                              <w:t>必着</w:t>
                            </w:r>
                          </w:p>
                          <w:p w:rsidR="00F52583" w:rsidRPr="006029D0" w:rsidRDefault="006029D0" w:rsidP="00F52583">
                            <w:pPr>
                              <w:spacing w:line="240" w:lineRule="exact"/>
                              <w:jc w:val="left"/>
                              <w:rPr>
                                <w:rFonts w:ascii="ＭＳ ゴシック" w:eastAsia="ＭＳ ゴシック" w:hAnsi="ＭＳ ゴシック"/>
                                <w:b/>
                                <w:bCs/>
                                <w:sz w:val="22"/>
                                <w:szCs w:val="22"/>
                              </w:rPr>
                            </w:pPr>
                            <w:r>
                              <w:rPr>
                                <w:rFonts w:ascii="Meiryo UI" w:eastAsia="Meiryo UI" w:hAnsi="Meiryo UI" w:cs="Meiryo UI" w:hint="eastAsia"/>
                                <w:b/>
                                <w:sz w:val="22"/>
                                <w:szCs w:val="22"/>
                              </w:rPr>
                              <w:t>提出先 ：</w:t>
                            </w:r>
                            <w:hyperlink r:id="rId8" w:history="1">
                              <w:r w:rsidR="004816B1" w:rsidRPr="004816B1">
                                <w:rPr>
                                  <w:rStyle w:val="a3"/>
                                  <w:rFonts w:ascii="Meiryo UI" w:eastAsia="Meiryo UI" w:hAnsi="Meiryo UI" w:cs="Meiryo UI" w:hint="eastAsia"/>
                                  <w:b/>
                                  <w:color w:val="auto"/>
                                  <w:sz w:val="22"/>
                                  <w:szCs w:val="22"/>
                                </w:rPr>
                                <w:t>h-yagi@jamp.gr.jp</w:t>
                              </w:r>
                            </w:hyperlink>
                            <w:r w:rsidR="004816B1" w:rsidRPr="004816B1">
                              <w:rPr>
                                <w:rFonts w:ascii="Meiryo UI" w:eastAsia="Meiryo UI" w:hAnsi="Meiryo UI" w:cs="Meiryo UI"/>
                                <w:b/>
                                <w:sz w:val="22"/>
                                <w:szCs w:val="22"/>
                              </w:rPr>
                              <w:t xml:space="preserve">　</w:t>
                            </w:r>
                            <w:r w:rsidR="004816B1">
                              <w:rPr>
                                <w:rFonts w:ascii="Meiryo UI" w:eastAsia="Meiryo UI" w:hAnsi="Meiryo UI" w:cs="Meiryo UI"/>
                                <w:b/>
                                <w:sz w:val="22"/>
                                <w:szCs w:val="22"/>
                              </w:rPr>
                              <w:t>（研修部　八木</w:t>
                            </w:r>
                            <w:r w:rsidR="004816B1">
                              <w:rPr>
                                <w:rFonts w:ascii="Meiryo UI" w:eastAsia="Meiryo UI" w:hAnsi="Meiryo UI" w:cs="Meiryo UI" w:hint="eastAsia"/>
                                <w:b/>
                                <w:sz w:val="22"/>
                                <w:szCs w:val="22"/>
                              </w:rPr>
                              <w:t xml:space="preserve">　</w:t>
                            </w:r>
                            <w:r w:rsidR="004816B1">
                              <w:rPr>
                                <w:rFonts w:ascii="Meiryo UI" w:eastAsia="Meiryo UI" w:hAnsi="Meiryo UI" w:cs="Meiryo UI"/>
                                <w:b/>
                                <w:sz w:val="22"/>
                                <w:szCs w:val="22"/>
                              </w:rPr>
                              <w:t>宛</w:t>
                            </w:r>
                            <w:r w:rsidR="004816B1">
                              <w:rPr>
                                <w:rFonts w:ascii="Meiryo UI" w:eastAsia="Meiryo UI" w:hAnsi="Meiryo UI" w:cs="Meiryo UI" w:hint="eastAsia"/>
                                <w:b/>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9418B" id="Rectangle 12" o:spid="_x0000_s1026" style="position:absolute;left:0;text-align:left;margin-left:3.2pt;margin-top:-17.8pt;width:311.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" strokeweight="3pt">
                <v:stroke linestyle="thinThin"/>
                <v:textbox inset="5.85pt,.7pt,5.85pt,.7pt">
                  <w:txbxContent>
                    <w:p w:rsidR="00F52583" w:rsidRPr="004816B1" w:rsidRDefault="00F52583" w:rsidP="00F52583">
                      <w:pPr>
                        <w:spacing w:line="0" w:lineRule="atLeast"/>
                        <w:jc w:val="left"/>
                        <w:rPr>
                          <w:rFonts w:ascii="Meiryo UI" w:eastAsia="Meiryo UI" w:hAnsi="Meiryo UI" w:cs="Meiryo UI"/>
                          <w:b/>
                          <w:bCs/>
                          <w:w w:val="90"/>
                          <w:sz w:val="22"/>
                          <w:szCs w:val="22"/>
                        </w:rPr>
                      </w:pPr>
                      <w:r>
                        <w:rPr>
                          <w:rFonts w:ascii="Meiryo UI" w:eastAsia="Meiryo UI" w:hAnsi="Meiryo UI" w:cs="Meiryo UI" w:hint="eastAsia"/>
                          <w:b/>
                          <w:bCs/>
                          <w:w w:val="90"/>
                          <w:sz w:val="22"/>
                          <w:szCs w:val="22"/>
                        </w:rPr>
                        <w:t>提出期限：</w:t>
                      </w:r>
                      <w:r w:rsidR="004816B1" w:rsidRPr="004816B1">
                        <w:rPr>
                          <w:rFonts w:ascii="Meiryo UI" w:eastAsia="Meiryo UI" w:hAnsi="Meiryo UI" w:cs="Meiryo UI" w:hint="eastAsia"/>
                          <w:b/>
                          <w:bCs/>
                          <w:w w:val="90"/>
                          <w:sz w:val="22"/>
                          <w:szCs w:val="22"/>
                        </w:rPr>
                        <w:t>８</w:t>
                      </w:r>
                      <w:r w:rsidRPr="004816B1">
                        <w:rPr>
                          <w:rFonts w:ascii="Meiryo UI" w:eastAsia="Meiryo UI" w:hAnsi="Meiryo UI" w:cs="Meiryo UI" w:hint="eastAsia"/>
                          <w:b/>
                          <w:bCs/>
                          <w:w w:val="90"/>
                          <w:sz w:val="22"/>
                          <w:szCs w:val="22"/>
                        </w:rPr>
                        <w:t>月</w:t>
                      </w:r>
                      <w:r w:rsidR="004816B1" w:rsidRPr="004816B1">
                        <w:rPr>
                          <w:rFonts w:ascii="Meiryo UI" w:eastAsia="Meiryo UI" w:hAnsi="Meiryo UI" w:cs="Meiryo UI" w:hint="eastAsia"/>
                          <w:b/>
                          <w:bCs/>
                          <w:w w:val="90"/>
                          <w:sz w:val="22"/>
                          <w:szCs w:val="22"/>
                        </w:rPr>
                        <w:t>２３</w:t>
                      </w:r>
                      <w:r w:rsidR="0074513F" w:rsidRPr="004816B1">
                        <w:rPr>
                          <w:rFonts w:ascii="Meiryo UI" w:eastAsia="Meiryo UI" w:hAnsi="Meiryo UI" w:cs="Meiryo UI" w:hint="eastAsia"/>
                          <w:b/>
                          <w:bCs/>
                          <w:w w:val="90"/>
                          <w:sz w:val="22"/>
                          <w:szCs w:val="22"/>
                        </w:rPr>
                        <w:t>日（</w:t>
                      </w:r>
                      <w:r w:rsidR="004816B1" w:rsidRPr="004816B1">
                        <w:rPr>
                          <w:rFonts w:ascii="Meiryo UI" w:eastAsia="Meiryo UI" w:hAnsi="Meiryo UI" w:cs="Meiryo UI" w:hint="eastAsia"/>
                          <w:b/>
                          <w:bCs/>
                          <w:w w:val="90"/>
                          <w:sz w:val="22"/>
                          <w:szCs w:val="22"/>
                        </w:rPr>
                        <w:t>水</w:t>
                      </w:r>
                      <w:r w:rsidRPr="004816B1">
                        <w:rPr>
                          <w:rFonts w:ascii="Meiryo UI" w:eastAsia="Meiryo UI" w:hAnsi="Meiryo UI" w:cs="Meiryo UI" w:hint="eastAsia"/>
                          <w:b/>
                          <w:bCs/>
                          <w:w w:val="90"/>
                          <w:sz w:val="22"/>
                          <w:szCs w:val="22"/>
                        </w:rPr>
                        <w:t>）</w:t>
                      </w:r>
                      <w:r w:rsidR="009F7F3A">
                        <w:rPr>
                          <w:rFonts w:ascii="Meiryo UI" w:eastAsia="Meiryo UI" w:hAnsi="Meiryo UI" w:cs="Meiryo UI" w:hint="eastAsia"/>
                          <w:b/>
                          <w:bCs/>
                          <w:w w:val="90"/>
                          <w:sz w:val="22"/>
                          <w:szCs w:val="22"/>
                        </w:rPr>
                        <w:t>１２</w:t>
                      </w:r>
                      <w:r w:rsidR="009F7F3A">
                        <w:rPr>
                          <w:rFonts w:ascii="Meiryo UI" w:eastAsia="Meiryo UI" w:hAnsi="Meiryo UI" w:cs="Meiryo UI"/>
                          <w:b/>
                          <w:bCs/>
                          <w:w w:val="90"/>
                          <w:sz w:val="22"/>
                          <w:szCs w:val="22"/>
                        </w:rPr>
                        <w:t>：００</w:t>
                      </w:r>
                      <w:r w:rsidRPr="004816B1">
                        <w:rPr>
                          <w:rFonts w:ascii="Meiryo UI" w:eastAsia="Meiryo UI" w:hAnsi="Meiryo UI" w:cs="Meiryo UI" w:hint="eastAsia"/>
                          <w:b/>
                          <w:bCs/>
                          <w:w w:val="90"/>
                          <w:sz w:val="22"/>
                          <w:szCs w:val="22"/>
                        </w:rPr>
                        <w:t>必着</w:t>
                      </w:r>
                    </w:p>
                    <w:p w:rsidR="00F52583" w:rsidRPr="006029D0" w:rsidRDefault="006029D0" w:rsidP="00F52583">
                      <w:pPr>
                        <w:spacing w:line="240" w:lineRule="exact"/>
                        <w:jc w:val="left"/>
                        <w:rPr>
                          <w:rFonts w:ascii="ＭＳ ゴシック" w:eastAsia="ＭＳ ゴシック" w:hAnsi="ＭＳ ゴシック"/>
                          <w:b/>
                          <w:bCs/>
                          <w:sz w:val="22"/>
                          <w:szCs w:val="22"/>
                        </w:rPr>
                      </w:pPr>
                      <w:r>
                        <w:rPr>
                          <w:rFonts w:ascii="Meiryo UI" w:eastAsia="Meiryo UI" w:hAnsi="Meiryo UI" w:cs="Meiryo UI" w:hint="eastAsia"/>
                          <w:b/>
                          <w:sz w:val="22"/>
                          <w:szCs w:val="22"/>
                        </w:rPr>
                        <w:t>提出先 ：</w:t>
                      </w:r>
                      <w:hyperlink r:id="rId9" w:history="1">
                        <w:r w:rsidR="004816B1" w:rsidRPr="004816B1">
                          <w:rPr>
                            <w:rStyle w:val="a3"/>
                            <w:rFonts w:ascii="Meiryo UI" w:eastAsia="Meiryo UI" w:hAnsi="Meiryo UI" w:cs="Meiryo UI" w:hint="eastAsia"/>
                            <w:b/>
                            <w:color w:val="auto"/>
                            <w:sz w:val="22"/>
                            <w:szCs w:val="22"/>
                          </w:rPr>
                          <w:t>h-yagi@jamp.gr.jp</w:t>
                        </w:r>
                      </w:hyperlink>
                      <w:r w:rsidR="004816B1" w:rsidRPr="004816B1">
                        <w:rPr>
                          <w:rFonts w:ascii="Meiryo UI" w:eastAsia="Meiryo UI" w:hAnsi="Meiryo UI" w:cs="Meiryo UI"/>
                          <w:b/>
                          <w:sz w:val="22"/>
                          <w:szCs w:val="22"/>
                        </w:rPr>
                        <w:t xml:space="preserve">　</w:t>
                      </w:r>
                      <w:r w:rsidR="004816B1">
                        <w:rPr>
                          <w:rFonts w:ascii="Meiryo UI" w:eastAsia="Meiryo UI" w:hAnsi="Meiryo UI" w:cs="Meiryo UI"/>
                          <w:b/>
                          <w:sz w:val="22"/>
                          <w:szCs w:val="22"/>
                        </w:rPr>
                        <w:t>（研修部　八木</w:t>
                      </w:r>
                      <w:r w:rsidR="004816B1">
                        <w:rPr>
                          <w:rFonts w:ascii="Meiryo UI" w:eastAsia="Meiryo UI" w:hAnsi="Meiryo UI" w:cs="Meiryo UI" w:hint="eastAsia"/>
                          <w:b/>
                          <w:sz w:val="22"/>
                          <w:szCs w:val="22"/>
                        </w:rPr>
                        <w:t xml:space="preserve">　</w:t>
                      </w:r>
                      <w:r w:rsidR="004816B1">
                        <w:rPr>
                          <w:rFonts w:ascii="Meiryo UI" w:eastAsia="Meiryo UI" w:hAnsi="Meiryo UI" w:cs="Meiryo UI"/>
                          <w:b/>
                          <w:sz w:val="22"/>
                          <w:szCs w:val="22"/>
                        </w:rPr>
                        <w:t>宛</w:t>
                      </w:r>
                      <w:r w:rsidR="004816B1">
                        <w:rPr>
                          <w:rFonts w:ascii="Meiryo UI" w:eastAsia="Meiryo UI" w:hAnsi="Meiryo UI" w:cs="Meiryo UI" w:hint="eastAsia"/>
                          <w:b/>
                          <w:sz w:val="22"/>
                          <w:szCs w:val="22"/>
                        </w:rPr>
                        <w:t>）</w:t>
                      </w:r>
                    </w:p>
                  </w:txbxContent>
                </v:textbox>
              </v:rect>
            </w:pict>
          </mc:Fallback>
        </mc:AlternateContent>
      </w:r>
      <w:r>
        <w:rPr>
          <w:rFonts w:ascii="ＭＳ 明朝" w:hAnsi="ＭＳ 明朝" w:hint="eastAsia"/>
          <w:noProof/>
          <w:sz w:val="16"/>
          <w:szCs w:val="16"/>
        </w:rPr>
        <mc:AlternateContent>
          <mc:Choice Requires="wps">
            <w:drawing>
              <wp:anchor distT="0" distB="0" distL="114300" distR="114300" simplePos="0" relativeHeight="251664384" behindDoc="0" locked="0" layoutInCell="1" allowOverlap="1" wp14:anchorId="0E28E126" wp14:editId="51521AB6">
                <wp:simplePos x="0" y="0"/>
                <wp:positionH relativeFrom="column">
                  <wp:posOffset>4859020</wp:posOffset>
                </wp:positionH>
                <wp:positionV relativeFrom="paragraph">
                  <wp:posOffset>-227877</wp:posOffset>
                </wp:positionV>
                <wp:extent cx="1525905" cy="447675"/>
                <wp:effectExtent l="0" t="0" r="1714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447675"/>
                        </a:xfrm>
                        <a:prstGeom prst="rect">
                          <a:avLst/>
                        </a:prstGeom>
                        <a:solidFill>
                          <a:srgbClr val="FFFFFF"/>
                        </a:solidFill>
                        <a:ln w="12700">
                          <a:solidFill>
                            <a:srgbClr val="333333"/>
                          </a:solidFill>
                          <a:prstDash val="dash"/>
                          <a:miter lim="800000"/>
                          <a:headEnd/>
                          <a:tailEnd/>
                        </a:ln>
                      </wps:spPr>
                      <wps:txbx>
                        <w:txbxContent>
                          <w:p w:rsidR="00F52583" w:rsidRPr="006F699F" w:rsidRDefault="00F52583" w:rsidP="00F52583">
                            <w:pPr>
                              <w:spacing w:line="240" w:lineRule="exact"/>
                              <w:jc w:val="center"/>
                              <w:rPr>
                                <w:rFonts w:ascii="Meiryo UI" w:eastAsia="Meiryo UI" w:hAnsi="Meiryo UI" w:cs="Meiryo UI"/>
                                <w:sz w:val="20"/>
                              </w:rPr>
                            </w:pPr>
                            <w:r>
                              <w:rPr>
                                <w:rFonts w:ascii="Meiryo UI" w:eastAsia="Meiryo UI" w:hAnsi="Meiryo UI" w:cs="Meiryo UI" w:hint="eastAsia"/>
                                <w:sz w:val="20"/>
                              </w:rPr>
                              <w:t>税徴収</w:t>
                            </w:r>
                            <w:r w:rsidR="004816B1">
                              <w:rPr>
                                <w:rFonts w:ascii="Meiryo UI" w:eastAsia="Meiryo UI" w:hAnsi="Meiryo UI" w:cs="Meiryo UI" w:hint="eastAsia"/>
                                <w:sz w:val="20"/>
                              </w:rPr>
                              <w:t>①</w:t>
                            </w:r>
                          </w:p>
                          <w:p w:rsidR="00F52583" w:rsidRPr="006F699F" w:rsidRDefault="00F52583" w:rsidP="00F52583">
                            <w:pPr>
                              <w:spacing w:line="240" w:lineRule="exact"/>
                              <w:jc w:val="center"/>
                              <w:rPr>
                                <w:rFonts w:ascii="Meiryo UI" w:eastAsia="Meiryo UI" w:hAnsi="Meiryo UI" w:cs="Meiryo UI"/>
                                <w:sz w:val="20"/>
                              </w:rPr>
                            </w:pPr>
                            <w:r>
                              <w:rPr>
                                <w:rFonts w:ascii="Meiryo UI" w:eastAsia="Meiryo UI" w:hAnsi="Meiryo UI" w:cs="Meiryo UI" w:hint="eastAsia"/>
                                <w:sz w:val="20"/>
                              </w:rPr>
                              <w:t>(Ｒ</w:t>
                            </w:r>
                            <w:r w:rsidR="0082766E">
                              <w:rPr>
                                <w:rFonts w:ascii="Meiryo UI" w:eastAsia="Meiryo UI" w:hAnsi="Meiryo UI" w:cs="Meiryo UI" w:hint="eastAsia"/>
                                <w:sz w:val="20"/>
                              </w:rPr>
                              <w:t>5</w:t>
                            </w:r>
                            <w:r w:rsidR="003E3B51">
                              <w:rPr>
                                <w:rFonts w:ascii="Meiryo UI" w:eastAsia="Meiryo UI" w:hAnsi="Meiryo UI" w:cs="Meiryo UI"/>
                                <w:sz w:val="20"/>
                              </w:rPr>
                              <w:t>.</w:t>
                            </w:r>
                            <w:r w:rsidR="004816B1">
                              <w:rPr>
                                <w:rFonts w:ascii="Meiryo UI" w:eastAsia="Meiryo UI" w:hAnsi="Meiryo UI" w:cs="Meiryo UI"/>
                                <w:sz w:val="20"/>
                              </w:rPr>
                              <w:t>9.26～10.6</w:t>
                            </w:r>
                            <w:r w:rsidRPr="006F699F">
                              <w:rPr>
                                <w:rFonts w:ascii="Meiryo UI" w:eastAsia="Meiryo UI" w:hAnsi="Meiryo UI" w:cs="Meiryo UI" w:hint="eastAsia"/>
                                <w:sz w:val="20"/>
                              </w:rPr>
                              <w:t>)</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8E126" id="_x0000_t202" coordsize="21600,21600" o:spt="202" path="m,l,21600r21600,l21600,xe">
                <v:stroke joinstyle="miter"/>
                <v:path gradientshapeok="t" o:connecttype="rect"/>
              </v:shapetype>
              <v:shape id="テキスト ボックス 1" o:spid="_x0000_s1027" type="#_x0000_t202" style="position:absolute;left:0;text-align:left;margin-left:382.6pt;margin-top:-17.95pt;width:120.1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" strokecolor="#333" strokeweight="1pt">
                <v:stroke dashstyle="dash"/>
                <v:textbox inset="5.85pt,2mm,5.85pt,.7pt">
                  <w:txbxContent>
                    <w:p w:rsidR="00F52583" w:rsidRPr="006F699F" w:rsidRDefault="00F52583" w:rsidP="00F52583">
                      <w:pPr>
                        <w:spacing w:line="240" w:lineRule="exact"/>
                        <w:jc w:val="center"/>
                        <w:rPr>
                          <w:rFonts w:ascii="Meiryo UI" w:eastAsia="Meiryo UI" w:hAnsi="Meiryo UI" w:cs="Meiryo UI"/>
                          <w:sz w:val="20"/>
                        </w:rPr>
                      </w:pPr>
                      <w:r>
                        <w:rPr>
                          <w:rFonts w:ascii="Meiryo UI" w:eastAsia="Meiryo UI" w:hAnsi="Meiryo UI" w:cs="Meiryo UI" w:hint="eastAsia"/>
                          <w:sz w:val="20"/>
                        </w:rPr>
                        <w:t>税徴収</w:t>
                      </w:r>
                      <w:r w:rsidR="004816B1">
                        <w:rPr>
                          <w:rFonts w:ascii="Meiryo UI" w:eastAsia="Meiryo UI" w:hAnsi="Meiryo UI" w:cs="Meiryo UI" w:hint="eastAsia"/>
                          <w:sz w:val="20"/>
                        </w:rPr>
                        <w:t>①</w:t>
                      </w:r>
                    </w:p>
                    <w:p w:rsidR="00F52583" w:rsidRPr="006F699F" w:rsidRDefault="00F52583" w:rsidP="00F52583">
                      <w:pPr>
                        <w:spacing w:line="240" w:lineRule="exact"/>
                        <w:jc w:val="center"/>
                        <w:rPr>
                          <w:rFonts w:ascii="Meiryo UI" w:eastAsia="Meiryo UI" w:hAnsi="Meiryo UI" w:cs="Meiryo UI"/>
                          <w:sz w:val="20"/>
                        </w:rPr>
                      </w:pPr>
                      <w:r>
                        <w:rPr>
                          <w:rFonts w:ascii="Meiryo UI" w:eastAsia="Meiryo UI" w:hAnsi="Meiryo UI" w:cs="Meiryo UI" w:hint="eastAsia"/>
                          <w:sz w:val="20"/>
                        </w:rPr>
                        <w:t>(Ｒ</w:t>
                      </w:r>
                      <w:r w:rsidR="0082766E">
                        <w:rPr>
                          <w:rFonts w:ascii="Meiryo UI" w:eastAsia="Meiryo UI" w:hAnsi="Meiryo UI" w:cs="Meiryo UI" w:hint="eastAsia"/>
                          <w:sz w:val="20"/>
                        </w:rPr>
                        <w:t>5</w:t>
                      </w:r>
                      <w:r w:rsidR="003E3B51">
                        <w:rPr>
                          <w:rFonts w:ascii="Meiryo UI" w:eastAsia="Meiryo UI" w:hAnsi="Meiryo UI" w:cs="Meiryo UI"/>
                          <w:sz w:val="20"/>
                        </w:rPr>
                        <w:t>.</w:t>
                      </w:r>
                      <w:r w:rsidR="004816B1">
                        <w:rPr>
                          <w:rFonts w:ascii="Meiryo UI" w:eastAsia="Meiryo UI" w:hAnsi="Meiryo UI" w:cs="Meiryo UI"/>
                          <w:sz w:val="20"/>
                        </w:rPr>
                        <w:t>9.26～10.6</w:t>
                      </w:r>
                      <w:r w:rsidRPr="006F699F">
                        <w:rPr>
                          <w:rFonts w:ascii="Meiryo UI" w:eastAsia="Meiryo UI" w:hAnsi="Meiryo UI" w:cs="Meiryo UI" w:hint="eastAsia"/>
                          <w:sz w:val="20"/>
                        </w:rPr>
                        <w:t>)</w:t>
                      </w:r>
                    </w:p>
                  </w:txbxContent>
                </v:textbox>
              </v:shape>
            </w:pict>
          </mc:Fallback>
        </mc:AlternateContent>
      </w:r>
    </w:p>
    <w:p w:rsidR="0071615E" w:rsidRPr="008D56DF" w:rsidRDefault="00A326D9" w:rsidP="003032B3">
      <w:pPr>
        <w:spacing w:beforeLines="70" w:before="230"/>
        <w:jc w:val="center"/>
        <w:rPr>
          <w:rFonts w:ascii="ＭＳ ゴシック" w:eastAsia="ＭＳ ゴシック" w:hAnsi="ＭＳ ゴシック"/>
          <w:b/>
          <w:bCs/>
          <w:sz w:val="32"/>
          <w:szCs w:val="36"/>
        </w:rPr>
      </w:pPr>
      <w:bookmarkStart w:id="0" w:name="_GoBack"/>
      <w:bookmarkEnd w:id="0"/>
      <w:r w:rsidRPr="008D56DF">
        <w:rPr>
          <w:rFonts w:ascii="ＭＳ ゴシック" w:eastAsia="ＭＳ ゴシック" w:hAnsi="ＭＳ ゴシック" w:hint="eastAsia"/>
          <w:b/>
          <w:bCs/>
          <w:sz w:val="32"/>
          <w:szCs w:val="36"/>
        </w:rPr>
        <w:t>国税徴収法の実務における事例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538"/>
        <w:gridCol w:w="713"/>
        <w:gridCol w:w="1765"/>
        <w:gridCol w:w="713"/>
        <w:gridCol w:w="2249"/>
        <w:gridCol w:w="1285"/>
        <w:gridCol w:w="1061"/>
      </w:tblGrid>
      <w:tr w:rsidR="0029196A" w:rsidRPr="006C310B" w:rsidTr="00A326D9">
        <w:trPr>
          <w:trHeight w:val="576"/>
        </w:trPr>
        <w:tc>
          <w:tcPr>
            <w:tcW w:w="870" w:type="dxa"/>
            <w:shd w:val="clear" w:color="auto" w:fill="auto"/>
            <w:vAlign w:val="center"/>
          </w:tcPr>
          <w:p w:rsidR="0029196A" w:rsidRPr="006C310B" w:rsidRDefault="0029196A" w:rsidP="00E327E7">
            <w:pPr>
              <w:jc w:val="center"/>
              <w:rPr>
                <w:rFonts w:ascii="ＭＳ 明朝" w:hAnsi="ＭＳ 明朝"/>
                <w:szCs w:val="21"/>
              </w:rPr>
            </w:pPr>
            <w:r w:rsidRPr="006C310B">
              <w:rPr>
                <w:rFonts w:ascii="ＭＳ 明朝" w:hAnsi="ＭＳ 明朝" w:hint="eastAsia"/>
                <w:szCs w:val="21"/>
              </w:rPr>
              <w:t>都道府県　名</w:t>
            </w:r>
          </w:p>
        </w:tc>
        <w:tc>
          <w:tcPr>
            <w:tcW w:w="1538" w:type="dxa"/>
            <w:shd w:val="clear" w:color="auto" w:fill="auto"/>
            <w:vAlign w:val="center"/>
          </w:tcPr>
          <w:p w:rsidR="0029196A" w:rsidRPr="006C310B" w:rsidRDefault="0029196A" w:rsidP="00E327E7">
            <w:pPr>
              <w:jc w:val="center"/>
              <w:rPr>
                <w:rFonts w:ascii="ＭＳ 明朝" w:hAnsi="ＭＳ 明朝"/>
                <w:szCs w:val="21"/>
              </w:rPr>
            </w:pPr>
          </w:p>
        </w:tc>
        <w:tc>
          <w:tcPr>
            <w:tcW w:w="713" w:type="dxa"/>
            <w:shd w:val="clear" w:color="auto" w:fill="auto"/>
            <w:vAlign w:val="center"/>
          </w:tcPr>
          <w:p w:rsidR="0029196A" w:rsidRPr="006C310B" w:rsidRDefault="0029196A" w:rsidP="00E327E7">
            <w:pPr>
              <w:jc w:val="center"/>
              <w:rPr>
                <w:rFonts w:ascii="ＭＳ 明朝" w:hAnsi="ＭＳ 明朝"/>
                <w:szCs w:val="21"/>
              </w:rPr>
            </w:pPr>
            <w:r w:rsidRPr="006C310B">
              <w:rPr>
                <w:rFonts w:ascii="ＭＳ 明朝" w:hAnsi="ＭＳ 明朝" w:hint="eastAsia"/>
                <w:szCs w:val="21"/>
              </w:rPr>
              <w:t>市町村名</w:t>
            </w:r>
          </w:p>
        </w:tc>
        <w:tc>
          <w:tcPr>
            <w:tcW w:w="1765" w:type="dxa"/>
            <w:shd w:val="clear" w:color="auto" w:fill="auto"/>
            <w:vAlign w:val="center"/>
          </w:tcPr>
          <w:p w:rsidR="0029196A" w:rsidRPr="006C310B" w:rsidRDefault="0029196A" w:rsidP="00E327E7">
            <w:pPr>
              <w:jc w:val="center"/>
              <w:rPr>
                <w:rFonts w:ascii="ＭＳ 明朝" w:hAnsi="ＭＳ 明朝"/>
                <w:szCs w:val="21"/>
              </w:rPr>
            </w:pPr>
          </w:p>
        </w:tc>
        <w:tc>
          <w:tcPr>
            <w:tcW w:w="713" w:type="dxa"/>
            <w:shd w:val="clear" w:color="auto" w:fill="auto"/>
            <w:vAlign w:val="center"/>
          </w:tcPr>
          <w:p w:rsidR="0029196A" w:rsidRPr="006C310B" w:rsidRDefault="0029196A" w:rsidP="00E327E7">
            <w:pPr>
              <w:jc w:val="center"/>
              <w:rPr>
                <w:rFonts w:ascii="ＭＳ 明朝" w:hAnsi="ＭＳ 明朝"/>
                <w:szCs w:val="21"/>
              </w:rPr>
            </w:pPr>
            <w:r w:rsidRPr="006C310B">
              <w:rPr>
                <w:rFonts w:ascii="ＭＳ 明朝" w:hAnsi="ＭＳ 明朝" w:hint="eastAsia"/>
                <w:szCs w:val="21"/>
              </w:rPr>
              <w:t>氏名</w:t>
            </w:r>
          </w:p>
        </w:tc>
        <w:tc>
          <w:tcPr>
            <w:tcW w:w="2249" w:type="dxa"/>
            <w:shd w:val="clear" w:color="auto" w:fill="auto"/>
            <w:vAlign w:val="center"/>
          </w:tcPr>
          <w:p w:rsidR="0029196A" w:rsidRPr="006C310B" w:rsidRDefault="0029196A" w:rsidP="00E327E7">
            <w:pPr>
              <w:jc w:val="center"/>
              <w:rPr>
                <w:rFonts w:ascii="ＭＳ 明朝" w:hAnsi="ＭＳ 明朝"/>
                <w:szCs w:val="21"/>
              </w:rPr>
            </w:pPr>
          </w:p>
        </w:tc>
        <w:tc>
          <w:tcPr>
            <w:tcW w:w="1285" w:type="dxa"/>
            <w:shd w:val="clear" w:color="auto" w:fill="auto"/>
            <w:vAlign w:val="center"/>
          </w:tcPr>
          <w:p w:rsidR="0029196A" w:rsidRPr="006C310B" w:rsidRDefault="0029196A" w:rsidP="00362E93">
            <w:pPr>
              <w:jc w:val="center"/>
              <w:rPr>
                <w:rFonts w:ascii="ＭＳ 明朝" w:hAnsi="ＭＳ 明朝"/>
                <w:szCs w:val="21"/>
              </w:rPr>
            </w:pPr>
            <w:r w:rsidRPr="006C310B">
              <w:rPr>
                <w:rFonts w:ascii="ＭＳ 明朝" w:hAnsi="ＭＳ 明朝" w:hint="eastAsia"/>
                <w:szCs w:val="21"/>
              </w:rPr>
              <w:t>班　　名</w:t>
            </w:r>
          </w:p>
          <w:p w:rsidR="0029196A" w:rsidRPr="00E40B5A" w:rsidRDefault="0029196A" w:rsidP="00362E93">
            <w:pPr>
              <w:jc w:val="center"/>
              <w:rPr>
                <w:rFonts w:ascii="ＭＳ 明朝" w:hAnsi="ＭＳ 明朝"/>
                <w:w w:val="90"/>
                <w:sz w:val="16"/>
                <w:szCs w:val="16"/>
              </w:rPr>
            </w:pPr>
            <w:r w:rsidRPr="00E40B5A">
              <w:rPr>
                <w:rFonts w:ascii="ＭＳ 明朝" w:hAnsi="ＭＳ 明朝" w:hint="eastAsia"/>
                <w:w w:val="90"/>
                <w:sz w:val="16"/>
                <w:szCs w:val="16"/>
              </w:rPr>
              <w:t>※</w:t>
            </w:r>
            <w:r w:rsidR="00180606">
              <w:rPr>
                <w:rFonts w:ascii="ＭＳ 明朝" w:hAnsi="ＭＳ 明朝" w:hint="eastAsia"/>
                <w:w w:val="90"/>
                <w:sz w:val="16"/>
                <w:szCs w:val="16"/>
              </w:rPr>
              <w:t>記入不要</w:t>
            </w:r>
          </w:p>
        </w:tc>
        <w:tc>
          <w:tcPr>
            <w:tcW w:w="1061" w:type="dxa"/>
            <w:shd w:val="clear" w:color="auto" w:fill="auto"/>
            <w:vAlign w:val="center"/>
          </w:tcPr>
          <w:p w:rsidR="0029196A" w:rsidRPr="006C310B" w:rsidRDefault="0029196A" w:rsidP="00E327E7">
            <w:pPr>
              <w:jc w:val="center"/>
              <w:rPr>
                <w:rFonts w:ascii="ＭＳ 明朝" w:hAnsi="ＭＳ 明朝"/>
                <w:szCs w:val="21"/>
              </w:rPr>
            </w:pPr>
          </w:p>
        </w:tc>
      </w:tr>
    </w:tbl>
    <w:p w:rsidR="00A326D9" w:rsidRDefault="00A326D9" w:rsidP="00A326D9">
      <w:pPr>
        <w:spacing w:beforeLines="30" w:before="98" w:line="300" w:lineRule="exact"/>
        <w:ind w:leftChars="100" w:left="210" w:firstLineChars="100" w:firstLine="210"/>
      </w:pPr>
      <w:r>
        <w:rPr>
          <w:rFonts w:hint="eastAsia"/>
        </w:rPr>
        <w:t>「国税徴収法の実務（講義・演習）」では、皆さんが日常業務の中で抱えている滞納整理に関する事例（課題）を参考にします（なお、講義では、時間の都合上、全ての事例を取り上げることはできませんので、その点は、あらかじめ御了承ください。）。</w:t>
      </w:r>
    </w:p>
    <w:p w:rsidR="00A326D9" w:rsidRDefault="00A326D9" w:rsidP="00A326D9">
      <w:pPr>
        <w:spacing w:line="300" w:lineRule="exact"/>
        <w:ind w:leftChars="100" w:left="210" w:firstLineChars="100" w:firstLine="210"/>
      </w:pPr>
      <w:r>
        <w:rPr>
          <w:rFonts w:hint="eastAsia"/>
        </w:rPr>
        <w:t>ついては、</w:t>
      </w:r>
      <w:r w:rsidRPr="00A326D9">
        <w:rPr>
          <w:rFonts w:hint="eastAsia"/>
          <w:u w:val="single"/>
        </w:rPr>
        <w:t>次の表の１の欄に滞納整理に関し具体的な事例の内容（</w:t>
      </w:r>
      <w:r w:rsidRPr="0082766E">
        <w:rPr>
          <w:rFonts w:ascii="ＭＳ ゴシック" w:eastAsia="ＭＳ ゴシック" w:hAnsi="ＭＳ ゴシック" w:hint="eastAsia"/>
          <w:b/>
          <w:u w:val="single"/>
        </w:rPr>
        <w:t>件名を含む</w:t>
      </w:r>
      <w:r w:rsidRPr="00A326D9">
        <w:rPr>
          <w:rFonts w:hint="eastAsia"/>
          <w:u w:val="single"/>
        </w:rPr>
        <w:t>）を、同表の２の欄に当該事例に対する考え方及び対応方法を記入の上、上記期限までに提出</w:t>
      </w:r>
      <w:r>
        <w:rPr>
          <w:rFonts w:hint="eastAsia"/>
        </w:rPr>
        <w:t>してください。</w:t>
      </w:r>
    </w:p>
    <w:p w:rsidR="00960493" w:rsidRPr="00192D50" w:rsidRDefault="00A326D9" w:rsidP="00A326D9">
      <w:pPr>
        <w:spacing w:afterLines="30" w:after="98" w:line="300" w:lineRule="exact"/>
        <w:ind w:leftChars="100" w:left="210" w:firstLineChars="100" w:firstLine="210"/>
        <w:rPr>
          <w:rFonts w:ascii="ＭＳ ゴシック" w:eastAsia="ＭＳ ゴシック" w:hAnsi="ＭＳ ゴシック"/>
          <w:u w:val="single"/>
        </w:rPr>
      </w:pPr>
      <w:r>
        <w:rPr>
          <w:rFonts w:hint="eastAsia"/>
        </w:rPr>
        <w:t>なお、この資料は講師の方に事前に送付しますので、期限厳守でお願いします。</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336FDC" w:rsidTr="004C05A6">
        <w:trPr>
          <w:trHeight w:val="5032"/>
        </w:trPr>
        <w:tc>
          <w:tcPr>
            <w:tcW w:w="9923" w:type="dxa"/>
          </w:tcPr>
          <w:p w:rsidR="00336FDC" w:rsidRPr="009C7BF6" w:rsidRDefault="00336FDC" w:rsidP="009C7BF6">
            <w:pPr>
              <w:spacing w:beforeLines="100" w:before="329" w:afterLines="50" w:after="164"/>
              <w:rPr>
                <w:rFonts w:ascii="ＭＳ ゴシック" w:eastAsia="ＭＳ ゴシック" w:hAnsi="ＭＳ ゴシック"/>
                <w:b/>
                <w:sz w:val="22"/>
                <w:u w:val="single"/>
              </w:rPr>
            </w:pPr>
            <w:r>
              <w:rPr>
                <w:rFonts w:hint="eastAsia"/>
                <w:sz w:val="22"/>
              </w:rPr>
              <w:t xml:space="preserve">　</w:t>
            </w:r>
            <w:r w:rsidRPr="00336FDC">
              <w:rPr>
                <w:rFonts w:ascii="ＭＳ ゴシック" w:eastAsia="ＭＳ ゴシック" w:hAnsi="ＭＳ ゴシック" w:hint="eastAsia"/>
                <w:b/>
                <w:sz w:val="22"/>
                <w:u w:val="single"/>
              </w:rPr>
              <w:t>件名：</w:t>
            </w:r>
            <w:r w:rsidR="009C7BF6" w:rsidRPr="009C7BF6">
              <w:rPr>
                <w:rFonts w:ascii="ＭＳ 明朝" w:hAnsi="ＭＳ 明朝" w:hint="eastAsia"/>
                <w:sz w:val="22"/>
                <w:u w:val="single"/>
              </w:rPr>
              <w:t xml:space="preserve">　　　　　　　　　　　　　　　　　　　　　　　　　　　　　　　　　　　　　　</w:t>
            </w:r>
          </w:p>
          <w:p w:rsidR="00336FDC" w:rsidRPr="00336FDC" w:rsidRDefault="00336FDC">
            <w:pPr>
              <w:rPr>
                <w:rFonts w:ascii="ＭＳ ゴシック" w:eastAsia="ＭＳ ゴシック" w:hAnsi="ＭＳ ゴシック"/>
                <w:b/>
                <w:sz w:val="22"/>
              </w:rPr>
            </w:pPr>
            <w:r w:rsidRPr="00336FDC">
              <w:rPr>
                <w:rFonts w:ascii="ＭＳ ゴシック" w:eastAsia="ＭＳ ゴシック" w:hAnsi="ＭＳ ゴシック" w:hint="eastAsia"/>
                <w:b/>
                <w:sz w:val="22"/>
              </w:rPr>
              <w:t>１　事例の内容</w:t>
            </w:r>
          </w:p>
          <w:p w:rsidR="00336FDC" w:rsidRDefault="00336FDC">
            <w:pPr>
              <w:rPr>
                <w:rFonts w:ascii="ＭＳ 明朝" w:hAnsi="ＭＳ 明朝"/>
                <w:sz w:val="22"/>
              </w:rPr>
            </w:pPr>
          </w:p>
          <w:p w:rsidR="00336FDC" w:rsidRPr="00336FDC" w:rsidRDefault="00336FDC">
            <w:pPr>
              <w:rPr>
                <w:rFonts w:ascii="ＭＳ 明朝" w:hAnsi="ＭＳ 明朝"/>
                <w:sz w:val="22"/>
              </w:rPr>
            </w:pPr>
          </w:p>
        </w:tc>
      </w:tr>
      <w:tr w:rsidR="00336FDC" w:rsidTr="004816B1">
        <w:trPr>
          <w:trHeight w:val="5165"/>
        </w:trPr>
        <w:tc>
          <w:tcPr>
            <w:tcW w:w="9923" w:type="dxa"/>
          </w:tcPr>
          <w:p w:rsidR="00336FDC" w:rsidRDefault="00336FDC">
            <w:pPr>
              <w:rPr>
                <w:sz w:val="22"/>
              </w:rPr>
            </w:pPr>
          </w:p>
          <w:p w:rsidR="00336FDC" w:rsidRPr="00336FDC" w:rsidRDefault="00336FDC">
            <w:pPr>
              <w:rPr>
                <w:rFonts w:ascii="ＭＳ ゴシック" w:eastAsia="ＭＳ ゴシック" w:hAnsi="ＭＳ ゴシック"/>
                <w:b/>
                <w:sz w:val="22"/>
              </w:rPr>
            </w:pPr>
            <w:r w:rsidRPr="00336FDC">
              <w:rPr>
                <w:rFonts w:ascii="ＭＳ ゴシック" w:eastAsia="ＭＳ ゴシック" w:hAnsi="ＭＳ ゴシック" w:hint="eastAsia"/>
                <w:b/>
                <w:sz w:val="22"/>
              </w:rPr>
              <w:t>２　事例に対する考え方及び対応方法</w:t>
            </w:r>
          </w:p>
          <w:p w:rsidR="00336FDC" w:rsidRDefault="00336FDC">
            <w:pPr>
              <w:rPr>
                <w:rFonts w:ascii="ＭＳ 明朝" w:hAnsi="ＭＳ 明朝"/>
                <w:sz w:val="22"/>
              </w:rPr>
            </w:pPr>
          </w:p>
          <w:p w:rsidR="00336FDC" w:rsidRPr="00336FDC" w:rsidRDefault="00336FDC">
            <w:pPr>
              <w:rPr>
                <w:rFonts w:ascii="ＭＳ 明朝" w:hAnsi="ＭＳ 明朝"/>
                <w:sz w:val="22"/>
              </w:rPr>
            </w:pPr>
          </w:p>
        </w:tc>
      </w:tr>
    </w:tbl>
    <w:p w:rsidR="0026189C" w:rsidRPr="004816B1" w:rsidRDefault="00543C3F" w:rsidP="004816B1">
      <w:pPr>
        <w:tabs>
          <w:tab w:val="left" w:pos="990"/>
        </w:tabs>
        <w:spacing w:line="260" w:lineRule="exact"/>
        <w:ind w:leftChars="200" w:left="420" w:rightChars="200" w:right="420"/>
        <w:rPr>
          <w:rFonts w:ascii="ＭＳ 明朝" w:hAnsi="ＭＳ 明朝"/>
          <w:szCs w:val="22"/>
          <w:u w:val="single"/>
        </w:rPr>
      </w:pPr>
      <w:r w:rsidRPr="009C7BF6">
        <w:rPr>
          <w:rFonts w:ascii="ＭＳ 明朝" w:hAnsi="ＭＳ 明朝" w:hint="eastAsia"/>
          <w:szCs w:val="22"/>
        </w:rPr>
        <w:t>(</w:t>
      </w:r>
      <w:r w:rsidRPr="009C7BF6">
        <w:rPr>
          <w:rFonts w:ascii="ＭＳ 明朝" w:hAnsi="ＭＳ 明朝" w:hint="eastAsia"/>
          <w:szCs w:val="22"/>
          <w:u w:val="single"/>
        </w:rPr>
        <w:t>注)</w:t>
      </w:r>
      <w:r w:rsidR="00A326D9">
        <w:rPr>
          <w:rFonts w:ascii="ＭＳ 明朝" w:hAnsi="ＭＳ 明朝" w:hint="eastAsia"/>
          <w:szCs w:val="22"/>
          <w:u w:val="single"/>
        </w:rPr>
        <w:t xml:space="preserve">　徴収事務（滞納整理に係るものを除く。）</w:t>
      </w:r>
      <w:r w:rsidRPr="009C7BF6">
        <w:rPr>
          <w:rFonts w:ascii="ＭＳ 明朝" w:hAnsi="ＭＳ 明朝" w:hint="eastAsia"/>
          <w:szCs w:val="22"/>
          <w:u w:val="single"/>
        </w:rPr>
        <w:t>に関する課</w:t>
      </w:r>
      <w:r w:rsidR="00A326D9">
        <w:rPr>
          <w:rFonts w:ascii="ＭＳ 明朝" w:hAnsi="ＭＳ 明朝" w:hint="eastAsia"/>
          <w:szCs w:val="22"/>
          <w:u w:val="single"/>
        </w:rPr>
        <w:t>題等については、この様式ではなく、「課題演習資料」</w:t>
      </w:r>
      <w:r w:rsidRPr="009C7BF6">
        <w:rPr>
          <w:rFonts w:ascii="ＭＳ 明朝" w:hAnsi="ＭＳ 明朝" w:hint="eastAsia"/>
          <w:szCs w:val="22"/>
          <w:u w:val="single"/>
        </w:rPr>
        <w:t>の方に記入してください。</w:t>
      </w:r>
    </w:p>
    <w:sectPr w:rsidR="0026189C" w:rsidRPr="004816B1" w:rsidSect="003032B3">
      <w:headerReference w:type="default" r:id="rId10"/>
      <w:footerReference w:type="default" r:id="rId11"/>
      <w:pgSz w:w="11906" w:h="16838" w:code="9"/>
      <w:pgMar w:top="851" w:right="851" w:bottom="851" w:left="851" w:header="573" w:footer="56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416" w:rsidRDefault="005A0416">
      <w:r>
        <w:separator/>
      </w:r>
    </w:p>
  </w:endnote>
  <w:endnote w:type="continuationSeparator" w:id="0">
    <w:p w:rsidR="005A0416" w:rsidRDefault="005A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6B1" w:rsidRPr="004816B1" w:rsidRDefault="004816B1" w:rsidP="004816B1">
    <w:pPr>
      <w:pStyle w:val="a7"/>
      <w:ind w:left="140" w:hangingChars="100" w:hanging="140"/>
      <w:rPr>
        <w:rFonts w:ascii="ＭＳ ゴシック" w:eastAsia="ＭＳ ゴシック" w:hAnsi="ＭＳ ゴシック"/>
        <w:sz w:val="14"/>
      </w:rPr>
    </w:pPr>
    <w:r w:rsidRPr="004816B1">
      <w:rPr>
        <w:rFonts w:ascii="ＭＳ ゴシック" w:eastAsia="ＭＳ ゴシック" w:hAnsi="ＭＳ ゴシック" w:hint="eastAsia"/>
        <w:sz w:val="14"/>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4816B1" w:rsidRPr="004816B1" w:rsidRDefault="004816B1" w:rsidP="004816B1">
    <w:pPr>
      <w:pStyle w:val="a7"/>
      <w:ind w:left="140" w:hangingChars="100" w:hanging="140"/>
      <w:rPr>
        <w:rFonts w:ascii="ＭＳ ゴシック" w:eastAsia="ＭＳ ゴシック" w:hAnsi="ＭＳ ゴシック"/>
        <w:sz w:val="14"/>
      </w:rPr>
    </w:pPr>
    <w:r w:rsidRPr="004816B1">
      <w:rPr>
        <w:rFonts w:ascii="ＭＳ ゴシック" w:eastAsia="ＭＳ ゴシック" w:hAnsi="ＭＳ ゴシック" w:hint="eastAsia"/>
        <w:sz w:val="14"/>
      </w:rPr>
      <w:t xml:space="preserve">　この個人情報の取扱いについては、本資料の提出をもって同意したものとみなします。</w:t>
    </w:r>
  </w:p>
  <w:p w:rsidR="004816B1" w:rsidRPr="004816B1" w:rsidRDefault="004816B1" w:rsidP="004816B1">
    <w:pPr>
      <w:pStyle w:val="a7"/>
      <w:ind w:left="140" w:hangingChars="100" w:hanging="140"/>
      <w:rPr>
        <w:rFonts w:ascii="ＭＳ ゴシック" w:eastAsia="ＭＳ ゴシック" w:hAnsi="ＭＳ ゴシック"/>
        <w:sz w:val="14"/>
      </w:rPr>
    </w:pPr>
    <w:r w:rsidRPr="004816B1">
      <w:rPr>
        <w:rFonts w:ascii="ＭＳ ゴシック" w:eastAsia="ＭＳ ゴシック" w:hAnsi="ＭＳ ゴシック" w:hint="eastAsia"/>
        <w:sz w:val="14"/>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416" w:rsidRDefault="005A0416">
      <w:r>
        <w:separator/>
      </w:r>
    </w:p>
  </w:footnote>
  <w:footnote w:type="continuationSeparator" w:id="0">
    <w:p w:rsidR="005A0416" w:rsidRDefault="005A0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96A" w:rsidRPr="004816B1" w:rsidRDefault="0029196A" w:rsidP="00192D50">
    <w:pPr>
      <w:pStyle w:val="a5"/>
      <w:ind w:right="720"/>
      <w:rPr>
        <w:b/>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7F80"/>
    <w:multiLevelType w:val="multilevel"/>
    <w:tmpl w:val="78F4BA48"/>
    <w:lvl w:ilvl="0">
      <w:start w:val="1"/>
      <w:numFmt w:val="decimalEnclosedCircle"/>
      <w:lvlText w:val="%1"/>
      <w:lvlJc w:val="left"/>
      <w:pPr>
        <w:tabs>
          <w:tab w:val="num" w:pos="2250"/>
        </w:tabs>
        <w:ind w:left="2250" w:hanging="360"/>
      </w:pPr>
      <w:rPr>
        <w:rFonts w:hint="eastAsia"/>
      </w:rPr>
    </w:lvl>
    <w:lvl w:ilvl="1">
      <w:start w:val="1"/>
      <w:numFmt w:val="aiueoFullWidth"/>
      <w:lvlText w:val="(%2)"/>
      <w:lvlJc w:val="left"/>
      <w:pPr>
        <w:tabs>
          <w:tab w:val="num" w:pos="2730"/>
        </w:tabs>
        <w:ind w:left="2730" w:hanging="420"/>
      </w:pPr>
    </w:lvl>
    <w:lvl w:ilvl="2">
      <w:start w:val="1"/>
      <w:numFmt w:val="decimalEnclosedCircle"/>
      <w:lvlText w:val="%3"/>
      <w:lvlJc w:val="left"/>
      <w:pPr>
        <w:tabs>
          <w:tab w:val="num" w:pos="3150"/>
        </w:tabs>
        <w:ind w:left="3150" w:hanging="420"/>
      </w:pPr>
    </w:lvl>
    <w:lvl w:ilvl="3">
      <w:start w:val="1"/>
      <w:numFmt w:val="decimal"/>
      <w:lvlText w:val="%4."/>
      <w:lvlJc w:val="left"/>
      <w:pPr>
        <w:tabs>
          <w:tab w:val="num" w:pos="3570"/>
        </w:tabs>
        <w:ind w:left="3570" w:hanging="420"/>
      </w:pPr>
    </w:lvl>
    <w:lvl w:ilvl="4">
      <w:start w:val="1"/>
      <w:numFmt w:val="aiueoFullWidth"/>
      <w:lvlText w:val="(%5)"/>
      <w:lvlJc w:val="left"/>
      <w:pPr>
        <w:tabs>
          <w:tab w:val="num" w:pos="3990"/>
        </w:tabs>
        <w:ind w:left="3990" w:hanging="420"/>
      </w:pPr>
    </w:lvl>
    <w:lvl w:ilvl="5">
      <w:start w:val="1"/>
      <w:numFmt w:val="decimalEnclosedCircle"/>
      <w:lvlText w:val="%6"/>
      <w:lvlJc w:val="left"/>
      <w:pPr>
        <w:tabs>
          <w:tab w:val="num" w:pos="4410"/>
        </w:tabs>
        <w:ind w:left="4410" w:hanging="420"/>
      </w:pPr>
    </w:lvl>
    <w:lvl w:ilvl="6">
      <w:start w:val="1"/>
      <w:numFmt w:val="decimal"/>
      <w:lvlText w:val="%7."/>
      <w:lvlJc w:val="left"/>
      <w:pPr>
        <w:tabs>
          <w:tab w:val="num" w:pos="4830"/>
        </w:tabs>
        <w:ind w:left="4830" w:hanging="420"/>
      </w:pPr>
    </w:lvl>
    <w:lvl w:ilvl="7">
      <w:start w:val="1"/>
      <w:numFmt w:val="aiueoFullWidth"/>
      <w:lvlText w:val="(%8)"/>
      <w:lvlJc w:val="left"/>
      <w:pPr>
        <w:tabs>
          <w:tab w:val="num" w:pos="5250"/>
        </w:tabs>
        <w:ind w:left="5250" w:hanging="420"/>
      </w:pPr>
    </w:lvl>
    <w:lvl w:ilvl="8">
      <w:start w:val="1"/>
      <w:numFmt w:val="decimalEnclosedCircle"/>
      <w:lvlText w:val="%9"/>
      <w:lvlJc w:val="left"/>
      <w:pPr>
        <w:tabs>
          <w:tab w:val="num" w:pos="5670"/>
        </w:tabs>
        <w:ind w:left="5670" w:hanging="420"/>
      </w:pPr>
    </w:lvl>
  </w:abstractNum>
  <w:abstractNum w:abstractNumId="1" w15:restartNumberingAfterBreak="0">
    <w:nsid w:val="269D0C06"/>
    <w:multiLevelType w:val="hybridMultilevel"/>
    <w:tmpl w:val="0EF4E9A2"/>
    <w:lvl w:ilvl="0" w:tplc="64BCFDB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3"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4" w15:restartNumberingAfterBreak="0">
    <w:nsid w:val="321920B6"/>
    <w:multiLevelType w:val="hybridMultilevel"/>
    <w:tmpl w:val="4FE68DA0"/>
    <w:lvl w:ilvl="0" w:tplc="51FA5CD2">
      <w:start w:val="1"/>
      <w:numFmt w:val="decimalEnclosedCircle"/>
      <w:lvlText w:val="%1"/>
      <w:lvlJc w:val="left"/>
      <w:pPr>
        <w:ind w:left="2250" w:hanging="360"/>
      </w:pPr>
      <w:rPr>
        <w:rFonts w:hint="default"/>
        <w:sz w:val="21"/>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5" w15:restartNumberingAfterBreak="0">
    <w:nsid w:val="4326559A"/>
    <w:multiLevelType w:val="hybridMultilevel"/>
    <w:tmpl w:val="43823BF0"/>
    <w:lvl w:ilvl="0" w:tplc="A4CA4598">
      <w:start w:val="2"/>
      <w:numFmt w:val="decimalEnclosedCircle"/>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7"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8"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abstractNum w:abstractNumId="9" w15:restartNumberingAfterBreak="0">
    <w:nsid w:val="722A0953"/>
    <w:multiLevelType w:val="hybridMultilevel"/>
    <w:tmpl w:val="8CF886A2"/>
    <w:lvl w:ilvl="0" w:tplc="079AFEA4">
      <w:start w:val="3"/>
      <w:numFmt w:val="decimalEnclosedCircle"/>
      <w:lvlText w:val="%1"/>
      <w:lvlJc w:val="left"/>
      <w:pPr>
        <w:tabs>
          <w:tab w:val="num" w:pos="2625"/>
        </w:tabs>
        <w:ind w:left="2625" w:hanging="525"/>
      </w:pPr>
      <w:rPr>
        <w:rFonts w:hint="default"/>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0" w15:restartNumberingAfterBreak="0">
    <w:nsid w:val="7487288A"/>
    <w:multiLevelType w:val="hybridMultilevel"/>
    <w:tmpl w:val="DB5283A6"/>
    <w:lvl w:ilvl="0" w:tplc="A754DF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5A634C6"/>
    <w:multiLevelType w:val="hybridMultilevel"/>
    <w:tmpl w:val="2D289FAE"/>
    <w:lvl w:ilvl="0" w:tplc="85A0CFE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BBC2439"/>
    <w:multiLevelType w:val="hybridMultilevel"/>
    <w:tmpl w:val="75803052"/>
    <w:lvl w:ilvl="0" w:tplc="F34650EA">
      <w:start w:val="1"/>
      <w:numFmt w:val="decimalEnclosedCircle"/>
      <w:lvlText w:val="%1"/>
      <w:lvlJc w:val="left"/>
      <w:pPr>
        <w:ind w:left="2460" w:hanging="360"/>
      </w:pPr>
      <w:rPr>
        <w:rFonts w:hint="default"/>
        <w:sz w:val="21"/>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abstractNumId w:val="7"/>
  </w:num>
  <w:num w:numId="2">
    <w:abstractNumId w:val="8"/>
  </w:num>
  <w:num w:numId="3">
    <w:abstractNumId w:val="3"/>
  </w:num>
  <w:num w:numId="4">
    <w:abstractNumId w:val="6"/>
  </w:num>
  <w:num w:numId="5">
    <w:abstractNumId w:val="2"/>
  </w:num>
  <w:num w:numId="6">
    <w:abstractNumId w:val="0"/>
  </w:num>
  <w:num w:numId="7">
    <w:abstractNumId w:val="5"/>
  </w:num>
  <w:num w:numId="8">
    <w:abstractNumId w:val="10"/>
  </w:num>
  <w:num w:numId="9">
    <w:abstractNumId w:val="11"/>
  </w:num>
  <w:num w:numId="10">
    <w:abstractNumId w:val="1"/>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F8"/>
    <w:rsid w:val="00026403"/>
    <w:rsid w:val="00031E4F"/>
    <w:rsid w:val="00045E72"/>
    <w:rsid w:val="00056DAD"/>
    <w:rsid w:val="000B1B31"/>
    <w:rsid w:val="000B36DD"/>
    <w:rsid w:val="000B433E"/>
    <w:rsid w:val="000F0365"/>
    <w:rsid w:val="00101D91"/>
    <w:rsid w:val="00180606"/>
    <w:rsid w:val="0018092F"/>
    <w:rsid w:val="00192D50"/>
    <w:rsid w:val="001E1C3F"/>
    <w:rsid w:val="001E569A"/>
    <w:rsid w:val="001E7A30"/>
    <w:rsid w:val="002046F7"/>
    <w:rsid w:val="002267E9"/>
    <w:rsid w:val="00250D02"/>
    <w:rsid w:val="00250FE7"/>
    <w:rsid w:val="0026189C"/>
    <w:rsid w:val="0029083E"/>
    <w:rsid w:val="0029196A"/>
    <w:rsid w:val="002E31FC"/>
    <w:rsid w:val="003032B3"/>
    <w:rsid w:val="0030696C"/>
    <w:rsid w:val="003262F5"/>
    <w:rsid w:val="003300D8"/>
    <w:rsid w:val="00330CC8"/>
    <w:rsid w:val="00336FDC"/>
    <w:rsid w:val="00362E93"/>
    <w:rsid w:val="0038176D"/>
    <w:rsid w:val="0038573C"/>
    <w:rsid w:val="00394FD2"/>
    <w:rsid w:val="003A5DDF"/>
    <w:rsid w:val="003C0E6A"/>
    <w:rsid w:val="003D27FE"/>
    <w:rsid w:val="003D73FA"/>
    <w:rsid w:val="003E3B51"/>
    <w:rsid w:val="003F293F"/>
    <w:rsid w:val="004249BF"/>
    <w:rsid w:val="004279FD"/>
    <w:rsid w:val="00434FC5"/>
    <w:rsid w:val="004423F6"/>
    <w:rsid w:val="00442EAA"/>
    <w:rsid w:val="004438BB"/>
    <w:rsid w:val="00447E59"/>
    <w:rsid w:val="00462E3F"/>
    <w:rsid w:val="004717D1"/>
    <w:rsid w:val="00474C4F"/>
    <w:rsid w:val="004816B1"/>
    <w:rsid w:val="004C05A6"/>
    <w:rsid w:val="004C2053"/>
    <w:rsid w:val="004C357F"/>
    <w:rsid w:val="00543C3F"/>
    <w:rsid w:val="0055323C"/>
    <w:rsid w:val="00596BEB"/>
    <w:rsid w:val="005A0416"/>
    <w:rsid w:val="005C3043"/>
    <w:rsid w:val="005D2B8C"/>
    <w:rsid w:val="005E4D62"/>
    <w:rsid w:val="006029D0"/>
    <w:rsid w:val="0064106A"/>
    <w:rsid w:val="006437C8"/>
    <w:rsid w:val="00660551"/>
    <w:rsid w:val="006A7C2B"/>
    <w:rsid w:val="0071615E"/>
    <w:rsid w:val="007377C1"/>
    <w:rsid w:val="0074513F"/>
    <w:rsid w:val="00751B3F"/>
    <w:rsid w:val="00773DC3"/>
    <w:rsid w:val="00792139"/>
    <w:rsid w:val="007D3652"/>
    <w:rsid w:val="007E4489"/>
    <w:rsid w:val="007F1615"/>
    <w:rsid w:val="008019D3"/>
    <w:rsid w:val="00804EE6"/>
    <w:rsid w:val="008252B6"/>
    <w:rsid w:val="0082766E"/>
    <w:rsid w:val="00836D11"/>
    <w:rsid w:val="00850517"/>
    <w:rsid w:val="008646A8"/>
    <w:rsid w:val="00896DD3"/>
    <w:rsid w:val="008D56DF"/>
    <w:rsid w:val="008F4B1F"/>
    <w:rsid w:val="0091267D"/>
    <w:rsid w:val="00915779"/>
    <w:rsid w:val="009332BC"/>
    <w:rsid w:val="0095660E"/>
    <w:rsid w:val="00960493"/>
    <w:rsid w:val="009A0FF0"/>
    <w:rsid w:val="009C7BF6"/>
    <w:rsid w:val="009F7F3A"/>
    <w:rsid w:val="00A14B8E"/>
    <w:rsid w:val="00A240EC"/>
    <w:rsid w:val="00A326D9"/>
    <w:rsid w:val="00AA242B"/>
    <w:rsid w:val="00AC3DF9"/>
    <w:rsid w:val="00AC489E"/>
    <w:rsid w:val="00AC667D"/>
    <w:rsid w:val="00AD6828"/>
    <w:rsid w:val="00AE25E8"/>
    <w:rsid w:val="00AF0438"/>
    <w:rsid w:val="00AF5315"/>
    <w:rsid w:val="00AF69DA"/>
    <w:rsid w:val="00B301D8"/>
    <w:rsid w:val="00B3121B"/>
    <w:rsid w:val="00B45C46"/>
    <w:rsid w:val="00B57A87"/>
    <w:rsid w:val="00BB3403"/>
    <w:rsid w:val="00BE0390"/>
    <w:rsid w:val="00C150D1"/>
    <w:rsid w:val="00C34DD2"/>
    <w:rsid w:val="00C56D7B"/>
    <w:rsid w:val="00C573DB"/>
    <w:rsid w:val="00C72EE2"/>
    <w:rsid w:val="00C91FFA"/>
    <w:rsid w:val="00C9386D"/>
    <w:rsid w:val="00CB5CF8"/>
    <w:rsid w:val="00CB7B1D"/>
    <w:rsid w:val="00CE719E"/>
    <w:rsid w:val="00CF4FAD"/>
    <w:rsid w:val="00D074A3"/>
    <w:rsid w:val="00D262EA"/>
    <w:rsid w:val="00D31546"/>
    <w:rsid w:val="00D55FC6"/>
    <w:rsid w:val="00D639E7"/>
    <w:rsid w:val="00D83039"/>
    <w:rsid w:val="00D91D2C"/>
    <w:rsid w:val="00DA2F14"/>
    <w:rsid w:val="00DA539A"/>
    <w:rsid w:val="00DD53CB"/>
    <w:rsid w:val="00DF10C1"/>
    <w:rsid w:val="00E167CC"/>
    <w:rsid w:val="00E327E7"/>
    <w:rsid w:val="00E40B5A"/>
    <w:rsid w:val="00EA0CF4"/>
    <w:rsid w:val="00EA70E7"/>
    <w:rsid w:val="00EB5358"/>
    <w:rsid w:val="00EB7017"/>
    <w:rsid w:val="00EC7818"/>
    <w:rsid w:val="00ED2C56"/>
    <w:rsid w:val="00ED4DCC"/>
    <w:rsid w:val="00F00CEC"/>
    <w:rsid w:val="00F26429"/>
    <w:rsid w:val="00F338F5"/>
    <w:rsid w:val="00F45232"/>
    <w:rsid w:val="00F50D5E"/>
    <w:rsid w:val="00F52583"/>
    <w:rsid w:val="00F63C5B"/>
    <w:rsid w:val="00F66D9F"/>
    <w:rsid w:val="00F76EC7"/>
    <w:rsid w:val="00F86D7E"/>
    <w:rsid w:val="00FB3314"/>
    <w:rsid w:val="00FB73B9"/>
    <w:rsid w:val="00FD0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3267CBFB"/>
  <w15:chartTrackingRefBased/>
  <w15:docId w15:val="{E06665B7-65DE-4353-9FCF-748969A8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paragraph" w:styleId="3">
    <w:name w:val="Body Text 3"/>
    <w:basedOn w:val="a"/>
    <w:rPr>
      <w:rFonts w:eastAsia="ＭＳ ゴシック"/>
      <w:b/>
      <w:bCs/>
      <w:sz w:val="24"/>
    </w:rPr>
  </w:style>
  <w:style w:type="character" w:styleId="a9">
    <w:name w:val="FollowedHyperlink"/>
    <w:rPr>
      <w:color w:val="800080"/>
      <w:u w:val="single"/>
    </w:rPr>
  </w:style>
  <w:style w:type="paragraph" w:styleId="aa">
    <w:name w:val="Balloon Text"/>
    <w:basedOn w:val="a"/>
    <w:semiHidden/>
    <w:rsid w:val="00CB5CF8"/>
    <w:rPr>
      <w:rFonts w:ascii="Arial" w:eastAsia="ＭＳ ゴシック" w:hAnsi="Arial"/>
      <w:sz w:val="18"/>
      <w:szCs w:val="18"/>
    </w:rPr>
  </w:style>
  <w:style w:type="paragraph" w:styleId="20">
    <w:name w:val="Body Text Indent 2"/>
    <w:basedOn w:val="a"/>
    <w:rsid w:val="00ED4DCC"/>
    <w:pPr>
      <w:spacing w:line="480" w:lineRule="auto"/>
      <w:ind w:leftChars="400" w:left="851"/>
    </w:pPr>
  </w:style>
  <w:style w:type="character" w:customStyle="1" w:styleId="a6">
    <w:name w:val="ヘッダー (文字)"/>
    <w:link w:val="a5"/>
    <w:rsid w:val="00F45232"/>
    <w:rPr>
      <w:kern w:val="2"/>
      <w:sz w:val="21"/>
    </w:rPr>
  </w:style>
  <w:style w:type="paragraph" w:styleId="Web">
    <w:name w:val="Normal (Web)"/>
    <w:basedOn w:val="a"/>
    <w:uiPriority w:val="99"/>
    <w:unhideWhenUsed/>
    <w:rsid w:val="002618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8">
    <w:name w:val="フッター (文字)"/>
    <w:basedOn w:val="a0"/>
    <w:link w:val="a7"/>
    <w:rsid w:val="004816B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01158">
      <w:bodyDiv w:val="1"/>
      <w:marLeft w:val="0"/>
      <w:marRight w:val="0"/>
      <w:marTop w:val="0"/>
      <w:marBottom w:val="0"/>
      <w:divBdr>
        <w:top w:val="none" w:sz="0" w:space="0" w:color="auto"/>
        <w:left w:val="none" w:sz="0" w:space="0" w:color="auto"/>
        <w:bottom w:val="none" w:sz="0" w:space="0" w:color="auto"/>
        <w:right w:val="none" w:sz="0" w:space="0" w:color="auto"/>
      </w:divBdr>
    </w:div>
    <w:div w:id="714500153">
      <w:bodyDiv w:val="1"/>
      <w:marLeft w:val="0"/>
      <w:marRight w:val="0"/>
      <w:marTop w:val="0"/>
      <w:marBottom w:val="0"/>
      <w:divBdr>
        <w:top w:val="none" w:sz="0" w:space="0" w:color="auto"/>
        <w:left w:val="none" w:sz="0" w:space="0" w:color="auto"/>
        <w:bottom w:val="none" w:sz="0" w:space="0" w:color="auto"/>
        <w:right w:val="none" w:sz="0" w:space="0" w:color="auto"/>
      </w:divBdr>
    </w:div>
    <w:div w:id="20280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yagi@jamp.g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yagi@jamp.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93251-5661-4447-B75A-E69C9EB5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356</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財務会計事務③④</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八木 遼</cp:lastModifiedBy>
  <cp:revision>34</cp:revision>
  <cp:lastPrinted>2022-10-24T02:39:00Z</cp:lastPrinted>
  <dcterms:created xsi:type="dcterms:W3CDTF">2019-04-19T03:51:00Z</dcterms:created>
  <dcterms:modified xsi:type="dcterms:W3CDTF">2023-06-27T01:57:00Z</dcterms:modified>
</cp:coreProperties>
</file>