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5F" w:rsidRPr="00F25CCC" w:rsidRDefault="006C35D9" w:rsidP="00E14C76">
      <w:pPr>
        <w:jc w:val="right"/>
        <w:rPr>
          <w:rFonts w:eastAsia="ＭＳ ゴシック"/>
          <w:sz w:val="24"/>
        </w:rPr>
      </w:pPr>
      <w:r>
        <w:rPr>
          <w:rFonts w:eastAsia="ＭＳ ゴシック"/>
          <w:noProof/>
          <w:sz w:val="28"/>
        </w:rPr>
        <mc:AlternateContent>
          <mc:Choice Requires="wps">
            <w:drawing>
              <wp:anchor distT="0" distB="0" distL="114300" distR="114300" simplePos="0" relativeHeight="251664384" behindDoc="0" locked="0" layoutInCell="1" allowOverlap="1">
                <wp:simplePos x="0" y="0"/>
                <wp:positionH relativeFrom="column">
                  <wp:posOffset>-121286</wp:posOffset>
                </wp:positionH>
                <wp:positionV relativeFrom="paragraph">
                  <wp:posOffset>-306705</wp:posOffset>
                </wp:positionV>
                <wp:extent cx="3343275" cy="541020"/>
                <wp:effectExtent l="0" t="0" r="2857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541020"/>
                        </a:xfrm>
                        <a:prstGeom prst="rect">
                          <a:avLst/>
                        </a:prstGeom>
                        <a:solidFill>
                          <a:srgbClr val="FFFFFF"/>
                        </a:solidFill>
                        <a:ln w="19050">
                          <a:solidFill>
                            <a:srgbClr val="000000"/>
                          </a:solidFill>
                          <a:miter lim="800000"/>
                          <a:headEnd/>
                          <a:tailEnd/>
                        </a:ln>
                      </wps:spPr>
                      <wps:txbx>
                        <w:txbxContent>
                          <w:p w:rsidR="006C35D9" w:rsidRDefault="006C35D9" w:rsidP="006C35D9">
                            <w:pPr>
                              <w:spacing w:line="240" w:lineRule="exact"/>
                              <w:ind w:leftChars="-66" w:left="-139" w:firstLineChars="38" w:firstLine="68"/>
                              <w:jc w:val="left"/>
                              <w:rPr>
                                <w:rFonts w:ascii="游ゴシック" w:eastAsia="游ゴシック" w:hAnsi="游ゴシック"/>
                                <w:b/>
                                <w:bCs/>
                                <w:sz w:val="18"/>
                              </w:rPr>
                            </w:pPr>
                            <w:r>
                              <w:rPr>
                                <w:rFonts w:ascii="游ゴシック" w:eastAsia="游ゴシック" w:hAnsi="游ゴシック" w:hint="eastAsia"/>
                                <w:b/>
                                <w:bCs/>
                                <w:sz w:val="18"/>
                              </w:rPr>
                              <w:t>【様式2】</w:t>
                            </w:r>
                          </w:p>
                          <w:p w:rsidR="006C35D9" w:rsidRPr="00E70D85" w:rsidRDefault="006C35D9" w:rsidP="006C35D9">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令和５年</w:t>
                            </w:r>
                            <w:r w:rsidR="0084022B">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月</w:t>
                            </w:r>
                            <w:r w:rsidR="00C14B5B">
                              <w:rPr>
                                <w:rFonts w:ascii="游ゴシック" w:eastAsia="游ゴシック" w:hAnsi="游ゴシック"/>
                                <w:bCs/>
                                <w:sz w:val="18"/>
                                <w:u w:val="single"/>
                              </w:rPr>
                              <w:t>4</w:t>
                            </w:r>
                            <w:r w:rsidR="00C14B5B">
                              <w:rPr>
                                <w:rFonts w:ascii="游ゴシック" w:eastAsia="游ゴシック" w:hAnsi="游ゴシック" w:hint="eastAsia"/>
                                <w:bCs/>
                                <w:sz w:val="18"/>
                                <w:u w:val="single"/>
                              </w:rPr>
                              <w:t>日（月</w:t>
                            </w:r>
                            <w:r w:rsidRPr="00E70D85">
                              <w:rPr>
                                <w:rFonts w:ascii="游ゴシック" w:eastAsia="游ゴシック" w:hAnsi="游ゴシック" w:hint="eastAsia"/>
                                <w:bCs/>
                                <w:sz w:val="18"/>
                                <w:u w:val="single"/>
                              </w:rPr>
                              <w:t>）</w:t>
                            </w:r>
                            <w:r w:rsidRPr="00E70D85">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：00</w:t>
                            </w:r>
                          </w:p>
                          <w:p w:rsidR="006C35D9" w:rsidRPr="00533CBF" w:rsidRDefault="006C35D9" w:rsidP="006C35D9">
                            <w:pPr>
                              <w:spacing w:line="240" w:lineRule="exact"/>
                              <w:ind w:leftChars="-66" w:left="-139" w:firstLineChars="100" w:firstLine="180"/>
                              <w:jc w:val="left"/>
                              <w:rPr>
                                <w:rFonts w:ascii="游ゴシック" w:eastAsia="游ゴシック" w:hAnsi="游ゴシック"/>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hyperlink r:id="rId8" w:history="1">
                              <w:r w:rsidR="0084022B" w:rsidRPr="003749A5">
                                <w:rPr>
                                  <w:rStyle w:val="a3"/>
                                  <w:rFonts w:ascii="游ゴシック" w:eastAsia="游ゴシック" w:hAnsi="游ゴシック"/>
                                  <w:b/>
                                  <w:bCs/>
                                  <w:color w:val="auto"/>
                                  <w:sz w:val="20"/>
                                </w:rPr>
                                <w:t>choken</w:t>
                              </w:r>
                              <w:r w:rsidR="0084022B" w:rsidRPr="003749A5">
                                <w:rPr>
                                  <w:rStyle w:val="a3"/>
                                  <w:rFonts w:ascii="游ゴシック" w:eastAsia="游ゴシック" w:hAnsi="游ゴシック" w:hint="eastAsia"/>
                                  <w:b/>
                                  <w:bCs/>
                                  <w:color w:val="auto"/>
                                  <w:sz w:val="20"/>
                                </w:rPr>
                                <w:t>@jamp.gr.jp</w:t>
                              </w:r>
                            </w:hyperlink>
                            <w:r w:rsidRPr="00E70D85">
                              <w:rPr>
                                <w:rFonts w:ascii="游ゴシック" w:eastAsia="游ゴシック" w:hAnsi="游ゴシック" w:hint="eastAsia"/>
                                <w:bCs/>
                                <w:sz w:val="18"/>
                              </w:rPr>
                              <w:t>（</w:t>
                            </w:r>
                            <w:r w:rsidR="0084022B">
                              <w:rPr>
                                <w:rFonts w:ascii="游ゴシック" w:eastAsia="游ゴシック" w:hAnsi="游ゴシック"/>
                                <w:bCs/>
                                <w:sz w:val="18"/>
                              </w:rPr>
                              <w:t>調査研究部</w:t>
                            </w:r>
                            <w:r w:rsidR="0084022B">
                              <w:rPr>
                                <w:rFonts w:ascii="游ゴシック" w:eastAsia="游ゴシック" w:hAnsi="游ゴシック" w:hint="eastAsia"/>
                                <w:bCs/>
                                <w:sz w:val="18"/>
                              </w:rPr>
                              <w:t xml:space="preserve">　森見</w:t>
                            </w:r>
                            <w:r w:rsidRPr="00E70D85">
                              <w:rPr>
                                <w:rFonts w:ascii="游ゴシック" w:eastAsia="游ゴシック" w:hAnsi="游ゴシック"/>
                                <w:bCs/>
                                <w:sz w:val="18"/>
                              </w:rPr>
                              <w:t>）</w:t>
                            </w:r>
                          </w:p>
                          <w:p w:rsidR="006C35D9" w:rsidRDefault="006C35D9" w:rsidP="006C35D9"/>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9.55pt;margin-top:-24.15pt;width:263.25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" strokeweight="1.5pt">
                <v:textbox inset="5.85pt,.7pt,5.85pt,.7pt">
                  <w:txbxContent>
                    <w:p w:rsidR="006C35D9" w:rsidRDefault="006C35D9" w:rsidP="006C35D9">
                      <w:pPr>
                        <w:spacing w:line="240" w:lineRule="exact"/>
                        <w:ind w:leftChars="-66" w:left="-139" w:firstLineChars="38" w:firstLine="68"/>
                        <w:jc w:val="left"/>
                        <w:rPr>
                          <w:rFonts w:ascii="游ゴシック" w:eastAsia="游ゴシック" w:hAnsi="游ゴシック"/>
                          <w:b/>
                          <w:bCs/>
                          <w:sz w:val="18"/>
                        </w:rPr>
                      </w:pPr>
                      <w:r>
                        <w:rPr>
                          <w:rFonts w:ascii="游ゴシック" w:eastAsia="游ゴシック" w:hAnsi="游ゴシック" w:hint="eastAsia"/>
                          <w:b/>
                          <w:bCs/>
                          <w:sz w:val="18"/>
                        </w:rPr>
                        <w:t>【様式2】</w:t>
                      </w:r>
                    </w:p>
                    <w:p w:rsidR="006C35D9" w:rsidRPr="00E70D85" w:rsidRDefault="006C35D9" w:rsidP="006C35D9">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令和５年</w:t>
                      </w:r>
                      <w:r w:rsidR="0084022B">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月</w:t>
                      </w:r>
                      <w:r w:rsidR="00C14B5B">
                        <w:rPr>
                          <w:rFonts w:ascii="游ゴシック" w:eastAsia="游ゴシック" w:hAnsi="游ゴシック"/>
                          <w:bCs/>
                          <w:sz w:val="18"/>
                          <w:u w:val="single"/>
                        </w:rPr>
                        <w:t>4</w:t>
                      </w:r>
                      <w:r w:rsidR="00C14B5B">
                        <w:rPr>
                          <w:rFonts w:ascii="游ゴシック" w:eastAsia="游ゴシック" w:hAnsi="游ゴシック" w:hint="eastAsia"/>
                          <w:bCs/>
                          <w:sz w:val="18"/>
                          <w:u w:val="single"/>
                        </w:rPr>
                        <w:t>日（月</w:t>
                      </w:r>
                      <w:r w:rsidRPr="00E70D85">
                        <w:rPr>
                          <w:rFonts w:ascii="游ゴシック" w:eastAsia="游ゴシック" w:hAnsi="游ゴシック" w:hint="eastAsia"/>
                          <w:bCs/>
                          <w:sz w:val="18"/>
                          <w:u w:val="single"/>
                        </w:rPr>
                        <w:t>）</w:t>
                      </w:r>
                      <w:r w:rsidRPr="00E70D85">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：00</w:t>
                      </w:r>
                    </w:p>
                    <w:p w:rsidR="006C35D9" w:rsidRPr="00533CBF" w:rsidRDefault="006C35D9" w:rsidP="006C35D9">
                      <w:pPr>
                        <w:spacing w:line="240" w:lineRule="exact"/>
                        <w:ind w:leftChars="-66" w:left="-139" w:firstLineChars="100" w:firstLine="180"/>
                        <w:jc w:val="left"/>
                        <w:rPr>
                          <w:rFonts w:ascii="游ゴシック" w:eastAsia="游ゴシック" w:hAnsi="游ゴシック"/>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hyperlink r:id="rId9" w:history="1">
                        <w:r w:rsidR="0084022B" w:rsidRPr="003749A5">
                          <w:rPr>
                            <w:rStyle w:val="a3"/>
                            <w:rFonts w:ascii="游ゴシック" w:eastAsia="游ゴシック" w:hAnsi="游ゴシック"/>
                            <w:b/>
                            <w:bCs/>
                            <w:color w:val="auto"/>
                            <w:sz w:val="20"/>
                          </w:rPr>
                          <w:t>choken</w:t>
                        </w:r>
                        <w:r w:rsidR="0084022B" w:rsidRPr="003749A5">
                          <w:rPr>
                            <w:rStyle w:val="a3"/>
                            <w:rFonts w:ascii="游ゴシック" w:eastAsia="游ゴシック" w:hAnsi="游ゴシック" w:hint="eastAsia"/>
                            <w:b/>
                            <w:bCs/>
                            <w:color w:val="auto"/>
                            <w:sz w:val="20"/>
                          </w:rPr>
                          <w:t>@jamp.gr.jp</w:t>
                        </w:r>
                      </w:hyperlink>
                      <w:r w:rsidRPr="00E70D85">
                        <w:rPr>
                          <w:rFonts w:ascii="游ゴシック" w:eastAsia="游ゴシック" w:hAnsi="游ゴシック" w:hint="eastAsia"/>
                          <w:bCs/>
                          <w:sz w:val="18"/>
                        </w:rPr>
                        <w:t>（</w:t>
                      </w:r>
                      <w:r w:rsidR="0084022B">
                        <w:rPr>
                          <w:rFonts w:ascii="游ゴシック" w:eastAsia="游ゴシック" w:hAnsi="游ゴシック"/>
                          <w:bCs/>
                          <w:sz w:val="18"/>
                        </w:rPr>
                        <w:t>調査研究部</w:t>
                      </w:r>
                      <w:r w:rsidR="0084022B">
                        <w:rPr>
                          <w:rFonts w:ascii="游ゴシック" w:eastAsia="游ゴシック" w:hAnsi="游ゴシック" w:hint="eastAsia"/>
                          <w:bCs/>
                          <w:sz w:val="18"/>
                        </w:rPr>
                        <w:t xml:space="preserve">　森見</w:t>
                      </w:r>
                      <w:r w:rsidRPr="00E70D85">
                        <w:rPr>
                          <w:rFonts w:ascii="游ゴシック" w:eastAsia="游ゴシック" w:hAnsi="游ゴシック"/>
                          <w:bCs/>
                          <w:sz w:val="18"/>
                        </w:rPr>
                        <w:t>）</w:t>
                      </w:r>
                    </w:p>
                    <w:p w:rsidR="006C35D9" w:rsidRDefault="006C35D9" w:rsidP="006C35D9"/>
                  </w:txbxContent>
                </v:textbox>
              </v:rect>
            </w:pict>
          </mc:Fallback>
        </mc:AlternateContent>
      </w:r>
      <w:r w:rsidR="00E814A6">
        <w:rPr>
          <w:rFonts w:eastAsia="ＭＳ ゴシック"/>
          <w:noProof/>
          <w:sz w:val="28"/>
        </w:rPr>
        <mc:AlternateContent>
          <mc:Choice Requires="wps">
            <w:drawing>
              <wp:anchor distT="0" distB="0" distL="114300" distR="114300" simplePos="0" relativeHeight="251663360" behindDoc="0" locked="0" layoutInCell="1" allowOverlap="1">
                <wp:simplePos x="0" y="0"/>
                <wp:positionH relativeFrom="column">
                  <wp:posOffset>4486378</wp:posOffset>
                </wp:positionH>
                <wp:positionV relativeFrom="paragraph">
                  <wp:posOffset>-311578</wp:posOffset>
                </wp:positionV>
                <wp:extent cx="1980359" cy="477520"/>
                <wp:effectExtent l="0" t="0" r="2032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359" cy="477520"/>
                        </a:xfrm>
                        <a:prstGeom prst="rect">
                          <a:avLst/>
                        </a:prstGeom>
                        <a:solidFill>
                          <a:srgbClr val="FFFFFF"/>
                        </a:solidFill>
                        <a:ln w="6350">
                          <a:solidFill>
                            <a:srgbClr val="000000"/>
                          </a:solidFill>
                          <a:miter lim="800000"/>
                          <a:headEnd/>
                          <a:tailEnd/>
                        </a:ln>
                      </wps:spPr>
                      <wps:txbx>
                        <w:txbxContent>
                          <w:p w:rsidR="006C35D9" w:rsidRDefault="006C35D9" w:rsidP="00E814A6">
                            <w:pPr>
                              <w:spacing w:line="300" w:lineRule="exact"/>
                              <w:ind w:left="201" w:hanging="201"/>
                              <w:jc w:val="center"/>
                              <w:rPr>
                                <w:rFonts w:ascii="游ゴシック" w:eastAsia="游ゴシック" w:hAnsi="游ゴシック"/>
                                <w:sz w:val="20"/>
                              </w:rPr>
                            </w:pPr>
                            <w:r>
                              <w:rPr>
                                <w:rFonts w:ascii="游ゴシック" w:eastAsia="游ゴシック" w:hAnsi="游ゴシック" w:hint="eastAsia"/>
                                <w:sz w:val="20"/>
                              </w:rPr>
                              <w:t>行政のデジタル化の推進</w:t>
                            </w:r>
                            <w:r w:rsidR="0084022B">
                              <w:rPr>
                                <w:rFonts w:ascii="游ゴシック" w:eastAsia="游ゴシック" w:hAnsi="游ゴシック" w:hint="eastAsia"/>
                                <w:sz w:val="20"/>
                              </w:rPr>
                              <w:t>②</w:t>
                            </w:r>
                          </w:p>
                          <w:p w:rsidR="00E814A6" w:rsidRPr="00AA5BAE" w:rsidRDefault="00E814A6" w:rsidP="00E814A6">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sidR="0084022B">
                              <w:rPr>
                                <w:rFonts w:ascii="游ゴシック" w:eastAsia="游ゴシック" w:hAnsi="游ゴシック"/>
                                <w:sz w:val="20"/>
                              </w:rPr>
                              <w:t>6</w:t>
                            </w:r>
                            <w:r w:rsidR="006C35D9">
                              <w:rPr>
                                <w:rFonts w:ascii="游ゴシック" w:eastAsia="游ゴシック" w:hAnsi="游ゴシック" w:hint="eastAsia"/>
                                <w:sz w:val="20"/>
                              </w:rPr>
                              <w:t>.</w:t>
                            </w:r>
                            <w:r w:rsidR="0084022B">
                              <w:rPr>
                                <w:rFonts w:ascii="游ゴシック" w:eastAsia="游ゴシック" w:hAnsi="游ゴシック"/>
                                <w:sz w:val="20"/>
                              </w:rPr>
                              <w:t>1.22</w:t>
                            </w:r>
                            <w:r>
                              <w:rPr>
                                <w:rFonts w:ascii="游ゴシック" w:eastAsia="游ゴシック" w:hAnsi="游ゴシック" w:hint="eastAsia"/>
                                <w:sz w:val="20"/>
                              </w:rPr>
                              <w:t>～</w:t>
                            </w:r>
                            <w:r w:rsidR="0084022B">
                              <w:rPr>
                                <w:rFonts w:ascii="游ゴシック" w:eastAsia="游ゴシック" w:hAnsi="游ゴシック"/>
                                <w:sz w:val="20"/>
                              </w:rPr>
                              <w:t>1.26</w:t>
                            </w:r>
                            <w:r>
                              <w:rPr>
                                <w:rFonts w:ascii="游ゴシック" w:eastAsia="游ゴシック" w:hAnsi="游ゴシック"/>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53.25pt;margin-top:-24.55pt;width:155.9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" strokeweight=".5pt">
                <v:textbox>
                  <w:txbxContent>
                    <w:p w:rsidR="006C35D9" w:rsidRDefault="006C35D9" w:rsidP="00E814A6">
                      <w:pPr>
                        <w:spacing w:line="300" w:lineRule="exact"/>
                        <w:ind w:left="201" w:hanging="201"/>
                        <w:jc w:val="center"/>
                        <w:rPr>
                          <w:rFonts w:ascii="游ゴシック" w:eastAsia="游ゴシック" w:hAnsi="游ゴシック" w:hint="eastAsia"/>
                          <w:sz w:val="20"/>
                        </w:rPr>
                      </w:pPr>
                      <w:r>
                        <w:rPr>
                          <w:rFonts w:ascii="游ゴシック" w:eastAsia="游ゴシック" w:hAnsi="游ゴシック" w:hint="eastAsia"/>
                          <w:sz w:val="20"/>
                        </w:rPr>
                        <w:t>行政のデジタル化の推進</w:t>
                      </w:r>
                      <w:r w:rsidR="0084022B">
                        <w:rPr>
                          <w:rFonts w:ascii="游ゴシック" w:eastAsia="游ゴシック" w:hAnsi="游ゴシック" w:hint="eastAsia"/>
                          <w:sz w:val="20"/>
                        </w:rPr>
                        <w:t>②</w:t>
                      </w:r>
                    </w:p>
                    <w:p w:rsidR="00E814A6" w:rsidRPr="00AA5BAE" w:rsidRDefault="00E814A6" w:rsidP="00E814A6">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sidR="0084022B">
                        <w:rPr>
                          <w:rFonts w:ascii="游ゴシック" w:eastAsia="游ゴシック" w:hAnsi="游ゴシック"/>
                          <w:sz w:val="20"/>
                        </w:rPr>
                        <w:t>6</w:t>
                      </w:r>
                      <w:r w:rsidR="006C35D9">
                        <w:rPr>
                          <w:rFonts w:ascii="游ゴシック" w:eastAsia="游ゴシック" w:hAnsi="游ゴシック" w:hint="eastAsia"/>
                          <w:sz w:val="20"/>
                        </w:rPr>
                        <w:t>.</w:t>
                      </w:r>
                      <w:r w:rsidR="0084022B">
                        <w:rPr>
                          <w:rFonts w:ascii="游ゴシック" w:eastAsia="游ゴシック" w:hAnsi="游ゴシック"/>
                          <w:sz w:val="20"/>
                        </w:rPr>
                        <w:t>1.22</w:t>
                      </w:r>
                      <w:r>
                        <w:rPr>
                          <w:rFonts w:ascii="游ゴシック" w:eastAsia="游ゴシック" w:hAnsi="游ゴシック" w:hint="eastAsia"/>
                          <w:sz w:val="20"/>
                        </w:rPr>
                        <w:t>～</w:t>
                      </w:r>
                      <w:r w:rsidR="0084022B">
                        <w:rPr>
                          <w:rFonts w:ascii="游ゴシック" w:eastAsia="游ゴシック" w:hAnsi="游ゴシック"/>
                          <w:sz w:val="20"/>
                        </w:rPr>
                        <w:t>1.26</w:t>
                      </w:r>
                      <w:r>
                        <w:rPr>
                          <w:rFonts w:ascii="游ゴシック" w:eastAsia="游ゴシック" w:hAnsi="游ゴシック"/>
                          <w:sz w:val="20"/>
                        </w:rPr>
                        <w:t>）</w:t>
                      </w:r>
                    </w:p>
                  </w:txbxContent>
                </v:textbox>
              </v:shape>
            </w:pict>
          </mc:Fallback>
        </mc:AlternateContent>
      </w:r>
    </w:p>
    <w:p w:rsidR="00050A29" w:rsidRPr="00844C83" w:rsidRDefault="00487FF9" w:rsidP="0084022B">
      <w:pPr>
        <w:spacing w:beforeLines="20" w:before="65" w:afterLines="20" w:after="65"/>
        <w:jc w:val="center"/>
        <w:rPr>
          <w:rFonts w:ascii="游ゴシック" w:eastAsia="游ゴシック" w:hAnsi="游ゴシック"/>
          <w:b/>
          <w:sz w:val="36"/>
          <w:szCs w:val="28"/>
        </w:rPr>
      </w:pPr>
      <w:r w:rsidRPr="0084022B">
        <w:rPr>
          <w:rFonts w:ascii="游ゴシック" w:eastAsia="游ゴシック" w:hAnsi="游ゴシック" w:hint="eastAsia"/>
          <w:b/>
          <w:spacing w:val="72"/>
          <w:kern w:val="0"/>
          <w:sz w:val="36"/>
          <w:szCs w:val="28"/>
          <w:fitText w:val="2880" w:id="-1444586495"/>
        </w:rPr>
        <w:t>課題演習</w:t>
      </w:r>
      <w:r w:rsidR="00FD5476" w:rsidRPr="0084022B">
        <w:rPr>
          <w:rFonts w:ascii="游ゴシック" w:eastAsia="游ゴシック" w:hAnsi="游ゴシック" w:hint="eastAsia"/>
          <w:b/>
          <w:spacing w:val="72"/>
          <w:kern w:val="0"/>
          <w:sz w:val="36"/>
          <w:szCs w:val="28"/>
          <w:fitText w:val="2880" w:id="-1444586495"/>
        </w:rPr>
        <w:t>資</w:t>
      </w:r>
      <w:r w:rsidR="00FD5476" w:rsidRPr="0084022B">
        <w:rPr>
          <w:rFonts w:ascii="游ゴシック" w:eastAsia="游ゴシック" w:hAnsi="游ゴシック" w:hint="eastAsia"/>
          <w:b/>
          <w:kern w:val="0"/>
          <w:sz w:val="36"/>
          <w:szCs w:val="28"/>
          <w:fitText w:val="2880" w:id="-1444586495"/>
        </w:rPr>
        <w:t>料</w:t>
      </w:r>
    </w:p>
    <w:tbl>
      <w:tblPr>
        <w:tblW w:w="999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3950"/>
        <w:gridCol w:w="731"/>
        <w:gridCol w:w="2320"/>
        <w:gridCol w:w="594"/>
        <w:gridCol w:w="1300"/>
      </w:tblGrid>
      <w:tr w:rsidR="004C6CB5" w:rsidRPr="000E5D6F" w:rsidTr="004C6CB5">
        <w:trPr>
          <w:trHeight w:val="454"/>
        </w:trPr>
        <w:tc>
          <w:tcPr>
            <w:tcW w:w="1101" w:type="dxa"/>
            <w:tcBorders>
              <w:right w:val="dashed" w:sz="4" w:space="0" w:color="auto"/>
            </w:tcBorders>
            <w:vAlign w:val="center"/>
          </w:tcPr>
          <w:p w:rsidR="004C6CB5" w:rsidRDefault="004C6CB5" w:rsidP="00FF3580">
            <w:pPr>
              <w:pStyle w:val="a5"/>
              <w:tabs>
                <w:tab w:val="clear" w:pos="4252"/>
                <w:tab w:val="clear" w:pos="8504"/>
              </w:tabs>
              <w:rPr>
                <w:rFonts w:ascii="游ゴシック" w:eastAsia="游ゴシック" w:hAnsi="游ゴシック"/>
                <w:b/>
                <w:sz w:val="20"/>
              </w:rPr>
            </w:pPr>
            <w:r>
              <w:rPr>
                <w:rFonts w:ascii="游ゴシック" w:eastAsia="游ゴシック" w:hAnsi="游ゴシック" w:hint="eastAsia"/>
                <w:b/>
                <w:sz w:val="20"/>
              </w:rPr>
              <w:t>都道府県</w:t>
            </w:r>
          </w:p>
          <w:p w:rsidR="004C6CB5" w:rsidRPr="000E5D6F" w:rsidRDefault="004C6CB5" w:rsidP="00FF3580">
            <w:pPr>
              <w:pStyle w:val="a5"/>
              <w:tabs>
                <w:tab w:val="clear" w:pos="4252"/>
                <w:tab w:val="clear" w:pos="8504"/>
              </w:tabs>
              <w:rPr>
                <w:rFonts w:ascii="游ゴシック" w:eastAsia="游ゴシック" w:hAnsi="游ゴシック"/>
                <w:b/>
                <w:sz w:val="20"/>
              </w:rPr>
            </w:pPr>
            <w:r>
              <w:rPr>
                <w:rFonts w:ascii="游ゴシック" w:eastAsia="游ゴシック" w:hAnsi="游ゴシック" w:hint="eastAsia"/>
                <w:b/>
                <w:sz w:val="20"/>
              </w:rPr>
              <w:t>市町村名</w:t>
            </w:r>
          </w:p>
        </w:tc>
        <w:tc>
          <w:tcPr>
            <w:tcW w:w="3950" w:type="dxa"/>
            <w:tcBorders>
              <w:left w:val="dashed" w:sz="4" w:space="0" w:color="auto"/>
            </w:tcBorders>
            <w:vAlign w:val="center"/>
          </w:tcPr>
          <w:p w:rsidR="004C6CB5" w:rsidRPr="000E5D6F" w:rsidRDefault="004C6CB5" w:rsidP="001B5E80">
            <w:pPr>
              <w:snapToGrid w:val="0"/>
              <w:rPr>
                <w:rFonts w:ascii="游明朝" w:eastAsia="游明朝" w:hAnsi="游明朝"/>
                <w:szCs w:val="21"/>
              </w:rPr>
            </w:pPr>
          </w:p>
        </w:tc>
        <w:tc>
          <w:tcPr>
            <w:tcW w:w="731" w:type="dxa"/>
            <w:tcBorders>
              <w:right w:val="dashed" w:sz="4" w:space="0" w:color="auto"/>
            </w:tcBorders>
            <w:vAlign w:val="center"/>
          </w:tcPr>
          <w:p w:rsidR="004C6CB5" w:rsidRPr="000E5D6F" w:rsidRDefault="004C6CB5" w:rsidP="001B5E80">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2320" w:type="dxa"/>
            <w:tcBorders>
              <w:left w:val="dashed" w:sz="4" w:space="0" w:color="auto"/>
            </w:tcBorders>
            <w:vAlign w:val="center"/>
          </w:tcPr>
          <w:p w:rsidR="004C6CB5" w:rsidRPr="000E5D6F" w:rsidRDefault="004C6CB5" w:rsidP="001B5E80">
            <w:pPr>
              <w:snapToGrid w:val="0"/>
              <w:rPr>
                <w:rFonts w:ascii="游明朝" w:eastAsia="游明朝" w:hAnsi="游明朝"/>
                <w:szCs w:val="21"/>
              </w:rPr>
            </w:pPr>
          </w:p>
        </w:tc>
        <w:tc>
          <w:tcPr>
            <w:tcW w:w="594" w:type="dxa"/>
            <w:tcBorders>
              <w:right w:val="dashed" w:sz="4" w:space="0" w:color="auto"/>
            </w:tcBorders>
            <w:vAlign w:val="center"/>
          </w:tcPr>
          <w:p w:rsidR="004C6CB5" w:rsidRPr="000E5D6F" w:rsidRDefault="004C6CB5" w:rsidP="001B5E80">
            <w:pPr>
              <w:snapToGrid w:val="0"/>
              <w:jc w:val="center"/>
              <w:rPr>
                <w:rFonts w:ascii="游明朝" w:eastAsia="游明朝" w:hAnsi="游明朝"/>
                <w:sz w:val="20"/>
              </w:rPr>
            </w:pPr>
            <w:r>
              <w:rPr>
                <w:rFonts w:ascii="游ゴシック" w:eastAsia="游ゴシック" w:hAnsi="游ゴシック" w:hint="eastAsia"/>
                <w:b/>
                <w:sz w:val="20"/>
              </w:rPr>
              <w:t>班</w:t>
            </w:r>
          </w:p>
        </w:tc>
        <w:tc>
          <w:tcPr>
            <w:tcW w:w="1300" w:type="dxa"/>
            <w:tcBorders>
              <w:left w:val="dashed" w:sz="4" w:space="0" w:color="auto"/>
            </w:tcBorders>
            <w:vAlign w:val="bottom"/>
          </w:tcPr>
          <w:p w:rsidR="004C6CB5" w:rsidRPr="00D319EB" w:rsidRDefault="004C6CB5" w:rsidP="001B5E80">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rsidR="0084022B" w:rsidRPr="00303F8D" w:rsidRDefault="0084022B" w:rsidP="0084022B">
      <w:pPr>
        <w:pStyle w:val="2"/>
        <w:spacing w:beforeLines="20" w:before="65" w:afterLines="20" w:after="65" w:line="260" w:lineRule="exact"/>
        <w:ind w:firstLineChars="100" w:firstLine="210"/>
        <w:contextualSpacing/>
        <w:jc w:val="left"/>
        <w:rPr>
          <w:rFonts w:asciiTheme="minorHAnsi" w:eastAsiaTheme="minorHAnsi" w:hAnsiTheme="minorHAnsi"/>
          <w:sz w:val="21"/>
          <w:szCs w:val="21"/>
        </w:rPr>
      </w:pPr>
      <w:r w:rsidRPr="00303F8D">
        <w:rPr>
          <w:rFonts w:asciiTheme="minorHAnsi" w:eastAsiaTheme="minorHAnsi" w:hAnsiTheme="minorHAnsi" w:hint="eastAsia"/>
          <w:sz w:val="21"/>
          <w:szCs w:val="21"/>
        </w:rPr>
        <w:t>この資料は、「課題演習」において班別に情報交換・討議を行う際の基礎資料とするものです。デジタル化の推進に当たり、直面している課題・問題点等についてできるだけ具体的に記入してください。ご提出いただいたものは、当研修所で取りまとめ後、今回の研修生及び講師へデータで配布しますので、個人情報（特定の個人を類推させるものを含む。）等を記載しないように注意の上、</w:t>
      </w:r>
      <w:r w:rsidRPr="00303F8D">
        <w:rPr>
          <w:rFonts w:asciiTheme="minorHAnsi" w:eastAsiaTheme="minorHAnsi" w:hAnsiTheme="minorHAnsi" w:hint="eastAsia"/>
          <w:sz w:val="21"/>
          <w:szCs w:val="21"/>
          <w:u w:val="single"/>
        </w:rPr>
        <w:t>Ｗｏｒｄファイル</w:t>
      </w:r>
      <w:r w:rsidRPr="00303F8D">
        <w:rPr>
          <w:rFonts w:asciiTheme="minorHAnsi" w:eastAsiaTheme="minorHAnsi" w:hAnsiTheme="minorHAnsi" w:hint="eastAsia"/>
          <w:sz w:val="21"/>
          <w:szCs w:val="21"/>
        </w:rPr>
        <w:t>のまま提出してください。</w:t>
      </w:r>
    </w:p>
    <w:p w:rsidR="0084022B" w:rsidRPr="00303F8D" w:rsidRDefault="0084022B" w:rsidP="0084022B">
      <w:pPr>
        <w:pStyle w:val="2"/>
        <w:spacing w:beforeLines="20" w:before="65" w:afterLines="20" w:after="65" w:line="260" w:lineRule="exact"/>
        <w:ind w:firstLineChars="100" w:firstLine="210"/>
        <w:contextualSpacing/>
        <w:jc w:val="left"/>
        <w:rPr>
          <w:rFonts w:asciiTheme="minorHAnsi" w:eastAsiaTheme="minorHAnsi" w:hAnsiTheme="minorHAnsi"/>
          <w:sz w:val="21"/>
          <w:szCs w:val="21"/>
        </w:rPr>
      </w:pPr>
      <w:r w:rsidRPr="00303F8D">
        <w:rPr>
          <w:rFonts w:asciiTheme="minorHAnsi" w:eastAsiaTheme="minorHAnsi" w:hAnsiTheme="minorHAnsi" w:hint="eastAsia"/>
          <w:sz w:val="21"/>
          <w:szCs w:val="21"/>
        </w:rPr>
        <w:t>また、参考資料として配布可能なものがあれば、班員分（</w:t>
      </w:r>
      <w:r w:rsidR="009D6859">
        <w:rPr>
          <w:rFonts w:asciiTheme="minorHAnsi" w:eastAsiaTheme="minorHAnsi" w:hAnsiTheme="minorHAnsi" w:hint="eastAsia"/>
          <w:sz w:val="21"/>
          <w:szCs w:val="21"/>
        </w:rPr>
        <w:t>8</w:t>
      </w:r>
      <w:bookmarkStart w:id="0" w:name="_GoBack"/>
      <w:bookmarkEnd w:id="0"/>
      <w:r w:rsidRPr="00303F8D">
        <w:rPr>
          <w:rFonts w:asciiTheme="minorHAnsi" w:eastAsiaTheme="minorHAnsi" w:hAnsiTheme="minorHAnsi" w:hint="eastAsia"/>
          <w:sz w:val="21"/>
          <w:szCs w:val="21"/>
        </w:rPr>
        <w:t>名程度）を研修当日に持参してください。</w:t>
      </w:r>
    </w:p>
    <w:p w:rsidR="007C485B" w:rsidRPr="0084022B" w:rsidRDefault="0084022B" w:rsidP="0084022B">
      <w:pPr>
        <w:pStyle w:val="2"/>
        <w:spacing w:beforeLines="20" w:before="65" w:afterLines="20" w:after="65" w:line="260" w:lineRule="exact"/>
        <w:ind w:firstLineChars="100" w:firstLine="210"/>
        <w:contextualSpacing/>
        <w:jc w:val="left"/>
        <w:rPr>
          <w:rFonts w:ascii="游ゴシック" w:eastAsia="游ゴシック" w:hAnsi="游ゴシック"/>
          <w:b/>
          <w:sz w:val="21"/>
          <w:szCs w:val="21"/>
          <w:u w:val="single"/>
        </w:rPr>
      </w:pPr>
      <w:r w:rsidRPr="00303F8D">
        <w:rPr>
          <w:rFonts w:ascii="游ゴシック" w:eastAsia="游ゴシック" w:hAnsi="游ゴシック" w:hint="eastAsia"/>
          <w:b/>
          <w:sz w:val="21"/>
          <w:szCs w:val="21"/>
          <w:u w:val="single"/>
        </w:rPr>
        <w:t>※「件名」は、課題や問題点を表す文言により、「～について」の形で簡潔に記入すること。</w:t>
      </w:r>
    </w:p>
    <w:tbl>
      <w:tblPr>
        <w:tblStyle w:val="ab"/>
        <w:tblW w:w="10022" w:type="dxa"/>
        <w:tblInd w:w="-131" w:type="dxa"/>
        <w:tblLook w:val="04A0" w:firstRow="1" w:lastRow="0" w:firstColumn="1" w:lastColumn="0" w:noHBand="0" w:noVBand="1"/>
      </w:tblPr>
      <w:tblGrid>
        <w:gridCol w:w="739"/>
        <w:gridCol w:w="9283"/>
      </w:tblGrid>
      <w:tr w:rsidR="006C35D9" w:rsidRPr="006C35D9" w:rsidTr="006C35D9">
        <w:trPr>
          <w:trHeight w:val="601"/>
        </w:trPr>
        <w:tc>
          <w:tcPr>
            <w:tcW w:w="739" w:type="dxa"/>
            <w:vAlign w:val="center"/>
          </w:tcPr>
          <w:p w:rsidR="006C35D9" w:rsidRPr="006C35D9" w:rsidRDefault="006C35D9" w:rsidP="006C35D9">
            <w:pPr>
              <w:ind w:rightChars="5" w:right="10"/>
              <w:jc w:val="center"/>
              <w:rPr>
                <w:rFonts w:ascii="游ゴシック" w:eastAsia="游ゴシック" w:hAnsi="游ゴシック"/>
                <w:b/>
                <w:szCs w:val="21"/>
              </w:rPr>
            </w:pPr>
            <w:r w:rsidRPr="006C35D9">
              <w:rPr>
                <w:rFonts w:ascii="游ゴシック" w:eastAsia="游ゴシック" w:hAnsi="游ゴシック" w:hint="eastAsia"/>
                <w:b/>
                <w:szCs w:val="21"/>
              </w:rPr>
              <w:t>件名</w:t>
            </w:r>
          </w:p>
        </w:tc>
        <w:tc>
          <w:tcPr>
            <w:tcW w:w="9283" w:type="dxa"/>
            <w:vAlign w:val="center"/>
          </w:tcPr>
          <w:p w:rsidR="006C35D9" w:rsidRPr="006C35D9" w:rsidRDefault="006C35D9" w:rsidP="006C35D9">
            <w:pPr>
              <w:ind w:rightChars="69" w:right="145"/>
              <w:rPr>
                <w:rFonts w:ascii="游ゴシック" w:eastAsia="游ゴシック" w:hAnsi="游ゴシック"/>
                <w:b/>
                <w:szCs w:val="21"/>
              </w:rPr>
            </w:pPr>
          </w:p>
        </w:tc>
      </w:tr>
      <w:tr w:rsidR="00742ED6" w:rsidRPr="006C35D9" w:rsidTr="006C35D9">
        <w:trPr>
          <w:cantSplit/>
          <w:trHeight w:val="3292"/>
        </w:trPr>
        <w:tc>
          <w:tcPr>
            <w:tcW w:w="739" w:type="dxa"/>
            <w:textDirection w:val="tbRlV"/>
            <w:vAlign w:val="center"/>
          </w:tcPr>
          <w:p w:rsidR="00742ED6" w:rsidRPr="006C35D9" w:rsidRDefault="00FF3580" w:rsidP="00FF3580">
            <w:pPr>
              <w:ind w:left="113" w:right="113"/>
              <w:jc w:val="center"/>
              <w:rPr>
                <w:rFonts w:ascii="游ゴシック" w:eastAsia="游ゴシック" w:hAnsi="游ゴシック"/>
                <w:b/>
                <w:szCs w:val="21"/>
              </w:rPr>
            </w:pPr>
            <w:r w:rsidRPr="006C35D9">
              <w:rPr>
                <w:rFonts w:ascii="游ゴシック" w:eastAsia="游ゴシック" w:hAnsi="游ゴシック" w:hint="eastAsia"/>
                <w:b/>
                <w:szCs w:val="21"/>
              </w:rPr>
              <w:t>現状・取組状況</w:t>
            </w:r>
          </w:p>
        </w:tc>
        <w:tc>
          <w:tcPr>
            <w:tcW w:w="9283" w:type="dxa"/>
          </w:tcPr>
          <w:p w:rsidR="006C35D9" w:rsidRPr="006C35D9" w:rsidRDefault="006C35D9" w:rsidP="00E814A6">
            <w:pPr>
              <w:spacing w:line="300" w:lineRule="exact"/>
              <w:ind w:rightChars="69" w:right="145"/>
              <w:rPr>
                <w:rFonts w:ascii="游明朝" w:eastAsia="游明朝" w:hAnsi="游明朝"/>
                <w:szCs w:val="21"/>
              </w:rPr>
            </w:pPr>
          </w:p>
        </w:tc>
      </w:tr>
      <w:tr w:rsidR="00742ED6" w:rsidRPr="006C35D9" w:rsidTr="006C35D9">
        <w:trPr>
          <w:trHeight w:val="3163"/>
        </w:trPr>
        <w:tc>
          <w:tcPr>
            <w:tcW w:w="739" w:type="dxa"/>
            <w:textDirection w:val="tbRlV"/>
            <w:vAlign w:val="center"/>
          </w:tcPr>
          <w:p w:rsidR="00742ED6" w:rsidRPr="006C35D9" w:rsidRDefault="00FF3580" w:rsidP="00742ED6">
            <w:pPr>
              <w:ind w:left="113" w:right="113"/>
              <w:jc w:val="center"/>
              <w:rPr>
                <w:rFonts w:ascii="游ゴシック" w:eastAsia="游ゴシック" w:hAnsi="游ゴシック"/>
                <w:b/>
                <w:szCs w:val="21"/>
              </w:rPr>
            </w:pPr>
            <w:r w:rsidRPr="006C35D9">
              <w:rPr>
                <w:rFonts w:ascii="游ゴシック" w:eastAsia="游ゴシック" w:hAnsi="游ゴシック" w:hint="eastAsia"/>
                <w:b/>
                <w:szCs w:val="21"/>
              </w:rPr>
              <w:t>問題点・課題</w:t>
            </w:r>
          </w:p>
        </w:tc>
        <w:tc>
          <w:tcPr>
            <w:tcW w:w="9283" w:type="dxa"/>
          </w:tcPr>
          <w:p w:rsidR="00742ED6" w:rsidRPr="006C35D9" w:rsidRDefault="00742ED6" w:rsidP="006C35D9">
            <w:pPr>
              <w:spacing w:line="300" w:lineRule="exact"/>
              <w:ind w:rightChars="69" w:right="145"/>
              <w:rPr>
                <w:rFonts w:ascii="游明朝" w:eastAsia="游明朝" w:hAnsi="游明朝"/>
                <w:szCs w:val="21"/>
              </w:rPr>
            </w:pPr>
          </w:p>
        </w:tc>
      </w:tr>
      <w:tr w:rsidR="00742ED6" w:rsidRPr="006C35D9" w:rsidTr="0084022B">
        <w:trPr>
          <w:trHeight w:val="3178"/>
        </w:trPr>
        <w:tc>
          <w:tcPr>
            <w:tcW w:w="739" w:type="dxa"/>
            <w:textDirection w:val="tbRlV"/>
            <w:vAlign w:val="center"/>
          </w:tcPr>
          <w:p w:rsidR="00742ED6" w:rsidRPr="006C35D9" w:rsidRDefault="006C35D9" w:rsidP="00742ED6">
            <w:pPr>
              <w:ind w:left="113" w:right="113"/>
              <w:jc w:val="center"/>
              <w:rPr>
                <w:rFonts w:ascii="游ゴシック" w:eastAsia="游ゴシック" w:hAnsi="游ゴシック"/>
                <w:b/>
                <w:szCs w:val="21"/>
              </w:rPr>
            </w:pPr>
            <w:r>
              <w:rPr>
                <w:rFonts w:ascii="游ゴシック" w:eastAsia="游ゴシック" w:hAnsi="游ゴシック" w:hint="eastAsia"/>
                <w:b/>
                <w:szCs w:val="21"/>
              </w:rPr>
              <w:t>考えられる解決策</w:t>
            </w:r>
          </w:p>
        </w:tc>
        <w:tc>
          <w:tcPr>
            <w:tcW w:w="9283" w:type="dxa"/>
          </w:tcPr>
          <w:p w:rsidR="00742ED6" w:rsidRPr="006C35D9" w:rsidRDefault="00742ED6" w:rsidP="006C35D9">
            <w:pPr>
              <w:spacing w:line="300" w:lineRule="exact"/>
              <w:ind w:rightChars="69" w:right="145"/>
              <w:rPr>
                <w:rFonts w:ascii="游明朝" w:eastAsia="游明朝" w:hAnsi="游明朝"/>
                <w:szCs w:val="21"/>
              </w:rPr>
            </w:pPr>
          </w:p>
        </w:tc>
      </w:tr>
    </w:tbl>
    <w:p w:rsidR="00844C83" w:rsidRPr="00297EF3" w:rsidRDefault="00844C83" w:rsidP="00297EF3">
      <w:pPr>
        <w:rPr>
          <w:sz w:val="14"/>
        </w:rPr>
      </w:pPr>
    </w:p>
    <w:sectPr w:rsidR="00844C83" w:rsidRPr="00297EF3" w:rsidSect="00297EF3">
      <w:footerReference w:type="default" r:id="rId10"/>
      <w:pgSz w:w="11906" w:h="16838" w:code="9"/>
      <w:pgMar w:top="993" w:right="959" w:bottom="567" w:left="1106" w:header="142"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B6" w:rsidRDefault="00F85EB6">
      <w:r>
        <w:separator/>
      </w:r>
    </w:p>
  </w:endnote>
  <w:endnote w:type="continuationSeparator" w:id="0">
    <w:p w:rsidR="00F85EB6" w:rsidRDefault="00F8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D9" w:rsidRPr="00CD0B5F" w:rsidRDefault="006C35D9" w:rsidP="006C35D9">
    <w:pPr>
      <w:pStyle w:val="a7"/>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6C35D9" w:rsidRPr="00CD0B5F" w:rsidRDefault="006C35D9" w:rsidP="006C35D9">
    <w:pPr>
      <w:pStyle w:val="a7"/>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 xml:space="preserve">　</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この個人情報の取扱いについては、本資料の提出をもって同意したものとみなします。</w:t>
    </w:r>
  </w:p>
  <w:p w:rsidR="000F1BC3" w:rsidRPr="00CD0B5F" w:rsidRDefault="006C35D9" w:rsidP="00CD0B5F">
    <w:pPr>
      <w:pStyle w:val="a7"/>
      <w:spacing w:line="180" w:lineRule="exact"/>
      <w:ind w:left="160" w:hangingChars="100" w:hanging="160"/>
      <w:rPr>
        <w:rFonts w:ascii="游ゴシック" w:eastAsia="游ゴシック" w:hAnsi="游ゴシック"/>
      </w:rPr>
    </w:pPr>
    <w:r w:rsidRPr="00CD0B5F">
      <w:rPr>
        <w:rFonts w:ascii="游ゴシック" w:eastAsia="游ゴシック" w:hAnsi="游ゴシック" w:hint="eastAsia"/>
        <w:sz w:val="16"/>
      </w:rPr>
      <w:t xml:space="preserve">　</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B6" w:rsidRDefault="00F85EB6">
      <w:r>
        <w:separator/>
      </w:r>
    </w:p>
  </w:footnote>
  <w:footnote w:type="continuationSeparator" w:id="0">
    <w:p w:rsidR="00F85EB6" w:rsidRDefault="00F8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2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50A29"/>
    <w:rsid w:val="0007142F"/>
    <w:rsid w:val="00080E16"/>
    <w:rsid w:val="00086164"/>
    <w:rsid w:val="00094A5D"/>
    <w:rsid w:val="000B5E02"/>
    <w:rsid w:val="000B6464"/>
    <w:rsid w:val="000D0A7F"/>
    <w:rsid w:val="000D4A58"/>
    <w:rsid w:val="000E4CA0"/>
    <w:rsid w:val="000F1BC3"/>
    <w:rsid w:val="00112BA8"/>
    <w:rsid w:val="00151BD1"/>
    <w:rsid w:val="001A4B6C"/>
    <w:rsid w:val="001A5AC6"/>
    <w:rsid w:val="001B5E80"/>
    <w:rsid w:val="001C6F72"/>
    <w:rsid w:val="0021487B"/>
    <w:rsid w:val="0025267B"/>
    <w:rsid w:val="00262E21"/>
    <w:rsid w:val="00274EB1"/>
    <w:rsid w:val="00297EF3"/>
    <w:rsid w:val="002A1F80"/>
    <w:rsid w:val="002D0A2C"/>
    <w:rsid w:val="002E2E95"/>
    <w:rsid w:val="00303F8D"/>
    <w:rsid w:val="003120D1"/>
    <w:rsid w:val="00351924"/>
    <w:rsid w:val="00371C3A"/>
    <w:rsid w:val="00394093"/>
    <w:rsid w:val="003A0B46"/>
    <w:rsid w:val="003A5398"/>
    <w:rsid w:val="003F4FF9"/>
    <w:rsid w:val="00423646"/>
    <w:rsid w:val="004550FB"/>
    <w:rsid w:val="00467CE8"/>
    <w:rsid w:val="004763E0"/>
    <w:rsid w:val="00484951"/>
    <w:rsid w:val="00487FF9"/>
    <w:rsid w:val="00495A66"/>
    <w:rsid w:val="004B2715"/>
    <w:rsid w:val="004B33DE"/>
    <w:rsid w:val="004C6CB5"/>
    <w:rsid w:val="004D72B1"/>
    <w:rsid w:val="004F1E0B"/>
    <w:rsid w:val="005073FA"/>
    <w:rsid w:val="005112A0"/>
    <w:rsid w:val="0051360E"/>
    <w:rsid w:val="005159D3"/>
    <w:rsid w:val="00534FFA"/>
    <w:rsid w:val="00542233"/>
    <w:rsid w:val="00544EE3"/>
    <w:rsid w:val="00572B83"/>
    <w:rsid w:val="005E5C0B"/>
    <w:rsid w:val="0060296A"/>
    <w:rsid w:val="006254AB"/>
    <w:rsid w:val="006319CC"/>
    <w:rsid w:val="00646753"/>
    <w:rsid w:val="00685A16"/>
    <w:rsid w:val="006C35D9"/>
    <w:rsid w:val="006D5084"/>
    <w:rsid w:val="007042B9"/>
    <w:rsid w:val="007054FC"/>
    <w:rsid w:val="00742ED6"/>
    <w:rsid w:val="007629EF"/>
    <w:rsid w:val="007753C9"/>
    <w:rsid w:val="00785A31"/>
    <w:rsid w:val="007A68AC"/>
    <w:rsid w:val="007C485B"/>
    <w:rsid w:val="007D00E6"/>
    <w:rsid w:val="007D274D"/>
    <w:rsid w:val="00802B8A"/>
    <w:rsid w:val="0081176F"/>
    <w:rsid w:val="008333D7"/>
    <w:rsid w:val="0084022B"/>
    <w:rsid w:val="00843F2E"/>
    <w:rsid w:val="00844C83"/>
    <w:rsid w:val="008567C0"/>
    <w:rsid w:val="008607D9"/>
    <w:rsid w:val="00861D49"/>
    <w:rsid w:val="00876BAB"/>
    <w:rsid w:val="00881495"/>
    <w:rsid w:val="00881884"/>
    <w:rsid w:val="008913B8"/>
    <w:rsid w:val="008B43CD"/>
    <w:rsid w:val="008C6555"/>
    <w:rsid w:val="008D3FDD"/>
    <w:rsid w:val="008E328F"/>
    <w:rsid w:val="008E747A"/>
    <w:rsid w:val="00900C66"/>
    <w:rsid w:val="00906786"/>
    <w:rsid w:val="009163EA"/>
    <w:rsid w:val="009352A0"/>
    <w:rsid w:val="00955BFE"/>
    <w:rsid w:val="0096305F"/>
    <w:rsid w:val="009762ED"/>
    <w:rsid w:val="00987639"/>
    <w:rsid w:val="009D6859"/>
    <w:rsid w:val="00A01634"/>
    <w:rsid w:val="00A423F5"/>
    <w:rsid w:val="00A431F1"/>
    <w:rsid w:val="00A432C6"/>
    <w:rsid w:val="00A4741D"/>
    <w:rsid w:val="00A5260F"/>
    <w:rsid w:val="00A5459D"/>
    <w:rsid w:val="00A60C4F"/>
    <w:rsid w:val="00A73D5F"/>
    <w:rsid w:val="00A932C4"/>
    <w:rsid w:val="00A96278"/>
    <w:rsid w:val="00AC5F3B"/>
    <w:rsid w:val="00B132DF"/>
    <w:rsid w:val="00B16DD7"/>
    <w:rsid w:val="00B439FC"/>
    <w:rsid w:val="00B62EBD"/>
    <w:rsid w:val="00B70D53"/>
    <w:rsid w:val="00B80B1C"/>
    <w:rsid w:val="00B83388"/>
    <w:rsid w:val="00B91454"/>
    <w:rsid w:val="00B95B75"/>
    <w:rsid w:val="00BB79E7"/>
    <w:rsid w:val="00BE554C"/>
    <w:rsid w:val="00C02AA6"/>
    <w:rsid w:val="00C10669"/>
    <w:rsid w:val="00C14B5B"/>
    <w:rsid w:val="00C273BB"/>
    <w:rsid w:val="00C76294"/>
    <w:rsid w:val="00C80C78"/>
    <w:rsid w:val="00C84A9A"/>
    <w:rsid w:val="00C93A84"/>
    <w:rsid w:val="00C95246"/>
    <w:rsid w:val="00CA5BC8"/>
    <w:rsid w:val="00CA6321"/>
    <w:rsid w:val="00CA6DB7"/>
    <w:rsid w:val="00CB21E0"/>
    <w:rsid w:val="00CB4A05"/>
    <w:rsid w:val="00CC0F48"/>
    <w:rsid w:val="00CD0B5F"/>
    <w:rsid w:val="00CE54CC"/>
    <w:rsid w:val="00CE7F60"/>
    <w:rsid w:val="00CF011C"/>
    <w:rsid w:val="00CF68BD"/>
    <w:rsid w:val="00CF7516"/>
    <w:rsid w:val="00D319EB"/>
    <w:rsid w:val="00D44A3E"/>
    <w:rsid w:val="00D61D0F"/>
    <w:rsid w:val="00D72D67"/>
    <w:rsid w:val="00DF0881"/>
    <w:rsid w:val="00E14C76"/>
    <w:rsid w:val="00E16058"/>
    <w:rsid w:val="00E16C63"/>
    <w:rsid w:val="00E30418"/>
    <w:rsid w:val="00E634E8"/>
    <w:rsid w:val="00E729CA"/>
    <w:rsid w:val="00E814A6"/>
    <w:rsid w:val="00E9146D"/>
    <w:rsid w:val="00EE7B30"/>
    <w:rsid w:val="00F14274"/>
    <w:rsid w:val="00F25CCC"/>
    <w:rsid w:val="00F30D54"/>
    <w:rsid w:val="00F312F7"/>
    <w:rsid w:val="00F32385"/>
    <w:rsid w:val="00F73E2B"/>
    <w:rsid w:val="00F85EB6"/>
    <w:rsid w:val="00FC183B"/>
    <w:rsid w:val="00FC350E"/>
    <w:rsid w:val="00FD5338"/>
    <w:rsid w:val="00FD5476"/>
    <w:rsid w:val="00FE01F0"/>
    <w:rsid w:val="00FF0405"/>
    <w:rsid w:val="00FF3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C3407E2"/>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ken@jamp.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oken@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6566-7884-4EFB-8030-DB2357BE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331</Words>
  <Characters>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森見 陽子</cp:lastModifiedBy>
  <cp:revision>38</cp:revision>
  <cp:lastPrinted>2022-10-04T07:47:00Z</cp:lastPrinted>
  <dcterms:created xsi:type="dcterms:W3CDTF">2021-10-20T00:57:00Z</dcterms:created>
  <dcterms:modified xsi:type="dcterms:W3CDTF">2023-11-13T01:36:00Z</dcterms:modified>
</cp:coreProperties>
</file>